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4E" w:rsidRDefault="00C9514E" w:rsidP="00C9514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4E">
        <w:rPr>
          <w:rFonts w:ascii="Times New Roman" w:hAnsi="Times New Roman" w:cs="Times New Roman"/>
          <w:sz w:val="24"/>
          <w:szCs w:val="24"/>
        </w:rPr>
        <w:t xml:space="preserve">Załącznik do </w:t>
      </w:r>
      <w:r>
        <w:rPr>
          <w:rFonts w:ascii="Times New Roman" w:hAnsi="Times New Roman" w:cs="Times New Roman"/>
          <w:sz w:val="24"/>
          <w:szCs w:val="24"/>
        </w:rPr>
        <w:t xml:space="preserve">Zarządzenia nr 15/2023/2024 </w:t>
      </w:r>
    </w:p>
    <w:p w:rsidR="00263AA5" w:rsidRDefault="00C9514E" w:rsidP="00C9514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Dyrektora Szkoły Podstawowej nr 33 w Toruniu</w:t>
      </w:r>
    </w:p>
    <w:p w:rsidR="00C9514E" w:rsidRPr="00C9514E" w:rsidRDefault="00C9514E" w:rsidP="00C9514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z dnia 26.02.2024 r. </w:t>
      </w:r>
    </w:p>
    <w:p w:rsidR="00263AA5" w:rsidRDefault="00263AA5" w:rsidP="005540F0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3AA5" w:rsidRDefault="00263AA5" w:rsidP="005540F0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3AA5" w:rsidRDefault="00263AA5" w:rsidP="005540F0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542E" w:rsidRDefault="00FD542E" w:rsidP="005540F0">
      <w:pPr>
        <w:spacing w:after="120"/>
        <w:jc w:val="center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Standardy ochrony małoletnich</w:t>
      </w:r>
    </w:p>
    <w:p w:rsidR="003F6FC8" w:rsidRPr="00263AA5" w:rsidRDefault="00263AA5" w:rsidP="005540F0">
      <w:pPr>
        <w:spacing w:after="120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263AA5">
        <w:rPr>
          <w:rFonts w:ascii="Times New Roman" w:hAnsi="Times New Roman" w:cs="Times New Roman"/>
          <w:b/>
          <w:sz w:val="56"/>
          <w:szCs w:val="52"/>
        </w:rPr>
        <w:t>przed krzywdzeniem</w:t>
      </w:r>
    </w:p>
    <w:p w:rsidR="00263AA5" w:rsidRPr="00263AA5" w:rsidRDefault="00FD542E" w:rsidP="005540F0">
      <w:pPr>
        <w:spacing w:after="120"/>
        <w:jc w:val="center"/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40"/>
          <w:szCs w:val="52"/>
        </w:rPr>
        <w:t>w Szkole Podstawowej</w:t>
      </w:r>
      <w:r w:rsidR="00263AA5" w:rsidRPr="00263AA5">
        <w:rPr>
          <w:rFonts w:ascii="Times New Roman" w:hAnsi="Times New Roman" w:cs="Times New Roman"/>
          <w:b/>
          <w:sz w:val="40"/>
          <w:szCs w:val="52"/>
        </w:rPr>
        <w:t xml:space="preserve"> nr 33 w Toruniu</w:t>
      </w:r>
    </w:p>
    <w:p w:rsidR="00263AA5" w:rsidRPr="00263AA5" w:rsidRDefault="00FD542E" w:rsidP="005540F0">
      <w:pPr>
        <w:spacing w:after="120"/>
        <w:jc w:val="center"/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40"/>
          <w:szCs w:val="52"/>
        </w:rPr>
        <w:t>Toruńskiej Szkole Terapeutycznej</w:t>
      </w:r>
    </w:p>
    <w:p w:rsidR="00263AA5" w:rsidRDefault="00263AA5" w:rsidP="005540F0">
      <w:pPr>
        <w:spacing w:after="120"/>
      </w:pPr>
      <w:r>
        <w:br w:type="page"/>
      </w:r>
    </w:p>
    <w:p w:rsidR="00263AA5" w:rsidRPr="00D6371B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371B">
        <w:rPr>
          <w:rFonts w:ascii="Times New Roman" w:hAnsi="Times New Roman" w:cs="Times New Roman"/>
          <w:b/>
          <w:sz w:val="26"/>
          <w:szCs w:val="26"/>
        </w:rPr>
        <w:lastRenderedPageBreak/>
        <w:t>Standardy ochrony</w:t>
      </w:r>
      <w:r>
        <w:rPr>
          <w:rFonts w:ascii="Times New Roman" w:hAnsi="Times New Roman" w:cs="Times New Roman"/>
          <w:b/>
          <w:sz w:val="26"/>
          <w:szCs w:val="26"/>
        </w:rPr>
        <w:t xml:space="preserve"> małoletnich przed krzywdzeniem w Szkole Podstawowej nr</w:t>
      </w:r>
      <w:r w:rsidR="00032A14"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>33 Toruńskiej Szkole Terapeutycznej</w:t>
      </w:r>
    </w:p>
    <w:p w:rsidR="00263AA5" w:rsidRDefault="00263AA5" w:rsidP="00032A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1B">
        <w:rPr>
          <w:rFonts w:ascii="Times New Roman" w:hAnsi="Times New Roman" w:cs="Times New Roman"/>
          <w:sz w:val="24"/>
          <w:szCs w:val="24"/>
        </w:rPr>
        <w:t>Dokument ten zawiera</w:t>
      </w:r>
      <w:r w:rsidRPr="009577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6371B">
        <w:rPr>
          <w:rFonts w:ascii="Times New Roman" w:hAnsi="Times New Roman" w:cs="Times New Roman"/>
          <w:sz w:val="24"/>
          <w:szCs w:val="24"/>
        </w:rPr>
        <w:t>wytyczne dotyczące tego jak w naszej Szkole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3AA5" w:rsidRDefault="00263AA5" w:rsidP="00032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1B">
        <w:rPr>
          <w:rFonts w:ascii="Times New Roman" w:hAnsi="Times New Roman" w:cs="Times New Roman"/>
          <w:sz w:val="24"/>
          <w:szCs w:val="24"/>
        </w:rPr>
        <w:t xml:space="preserve">przeciwdziałać naruszaniu praw dzieci, </w:t>
      </w:r>
    </w:p>
    <w:p w:rsidR="00263AA5" w:rsidRDefault="00263AA5" w:rsidP="00032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1B">
        <w:rPr>
          <w:rFonts w:ascii="Times New Roman" w:hAnsi="Times New Roman" w:cs="Times New Roman"/>
          <w:sz w:val="24"/>
          <w:szCs w:val="24"/>
        </w:rPr>
        <w:t>tworzyć przyjazne i bezpieczne środowisko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3AA5" w:rsidRDefault="00263AA5" w:rsidP="00032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1B">
        <w:rPr>
          <w:rFonts w:ascii="Times New Roman" w:hAnsi="Times New Roman" w:cs="Times New Roman"/>
          <w:sz w:val="24"/>
          <w:szCs w:val="24"/>
        </w:rPr>
        <w:t>jakie kroki podjąć w prz</w:t>
      </w:r>
      <w:r>
        <w:rPr>
          <w:rFonts w:ascii="Times New Roman" w:hAnsi="Times New Roman" w:cs="Times New Roman"/>
          <w:sz w:val="24"/>
          <w:szCs w:val="24"/>
        </w:rPr>
        <w:t>ypadku zagrożenia bezpieczeństwu</w:t>
      </w:r>
      <w:r w:rsidRPr="00D6371B">
        <w:rPr>
          <w:rFonts w:ascii="Times New Roman" w:hAnsi="Times New Roman" w:cs="Times New Roman"/>
          <w:sz w:val="24"/>
          <w:szCs w:val="24"/>
        </w:rPr>
        <w:t xml:space="preserve"> dzieci.</w:t>
      </w:r>
    </w:p>
    <w:p w:rsidR="00263AA5" w:rsidRPr="00D6371B" w:rsidRDefault="00263AA5" w:rsidP="00032A14">
      <w:pPr>
        <w:pStyle w:val="Akapitzlist"/>
        <w:spacing w:after="0" w:line="360" w:lineRule="auto"/>
        <w:ind w:left="1490"/>
        <w:jc w:val="both"/>
        <w:rPr>
          <w:rFonts w:ascii="Times New Roman" w:hAnsi="Times New Roman" w:cs="Times New Roman"/>
          <w:sz w:val="24"/>
          <w:szCs w:val="24"/>
        </w:rPr>
      </w:pPr>
    </w:p>
    <w:p w:rsidR="00263AA5" w:rsidRPr="00C87A79" w:rsidRDefault="00263AA5" w:rsidP="00032A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A79">
        <w:rPr>
          <w:rFonts w:ascii="Times New Roman" w:hAnsi="Times New Roman" w:cs="Times New Roman"/>
          <w:color w:val="000000" w:themeColor="text1"/>
          <w:sz w:val="24"/>
          <w:szCs w:val="24"/>
        </w:rPr>
        <w:t>Należy powołać koordynatora/ ds. monitoringu realizacji „Standardów ochrony małoletnich przed krzywdzeniem”.</w:t>
      </w:r>
    </w:p>
    <w:p w:rsidR="00263AA5" w:rsidRPr="00D6371B" w:rsidRDefault="00263AA5" w:rsidP="00032A1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A5" w:rsidRPr="008E0E14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E14">
        <w:rPr>
          <w:rFonts w:ascii="Times New Roman" w:hAnsi="Times New Roman" w:cs="Times New Roman"/>
          <w:b/>
          <w:sz w:val="24"/>
          <w:szCs w:val="24"/>
        </w:rPr>
        <w:t>Preambuła dokumentu</w:t>
      </w:r>
    </w:p>
    <w:p w:rsidR="00263AA5" w:rsidRPr="004D6828" w:rsidRDefault="00263AA5" w:rsidP="00032A14">
      <w:pPr>
        <w:spacing w:after="0" w:line="360" w:lineRule="auto"/>
        <w:jc w:val="both"/>
        <w:rPr>
          <w:rFonts w:ascii="Verdana" w:hAnsi="Verdana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Wszystkie dzieci mają prawo do jednakowej ochrony przed wszelkimi rodzajami krzywdzącego zachowania. Ochrona dzieci przed przemocą jest obowiązkiem każdego pracownika Szkoły. </w:t>
      </w:r>
    </w:p>
    <w:p w:rsidR="00263AA5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3AA5" w:rsidRPr="00692830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830">
        <w:rPr>
          <w:rFonts w:ascii="Times New Roman" w:hAnsi="Times New Roman" w:cs="Times New Roman"/>
          <w:b/>
          <w:sz w:val="24"/>
          <w:szCs w:val="24"/>
          <w:u w:val="single"/>
        </w:rPr>
        <w:t>Wprowadzane Standardy ochrony małoletnich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zobowiązują</w:t>
      </w:r>
      <w:r w:rsidRPr="00692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 do: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Wprowadzania rygorystycznych zasad ochrony dzieci poprzez systemy i procedury obowiązujące wszystkich naszych pracowników.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Skutecznego zarządzania pracownikami poprzez nadzór, wsparcie i szkolenia.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Dokonania wszystkich niezbędnych kontroli pracowników podczas rekrutacji.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Doceniania, poszanowania i słuchania dzieci.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Przestrzegania polityki zero tolerancji wobec znęcania się.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Wymiany informacji o ochronie dzieci i dobrych praktykach z pracownikami, dziećmi oraz rodzicami/opiekunami.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Dzielenia się informacjami na temat problemów lub zgłoszeń o przemocy wobec dzieci z kompetentnymi organami, takimi jak organizacje zajmujące się przemocą wobec dzieci i/lub szkołami, gdzie uczęszczają dzieci i/lub policją.</w:t>
      </w:r>
    </w:p>
    <w:p w:rsidR="00263AA5" w:rsidRPr="005D5949" w:rsidRDefault="00263AA5" w:rsidP="00032A1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Dzielenia się informacjami na temat problemów dzieci z rodzicami/opiekunami, oferując porady i wsparcie.</w:t>
      </w:r>
    </w:p>
    <w:p w:rsidR="005540F0" w:rsidRDefault="005540F0" w:rsidP="00032A14">
      <w:pPr>
        <w:spacing w:after="0"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263AA5" w:rsidRPr="005540F0" w:rsidRDefault="00263AA5" w:rsidP="00032A14">
      <w:pPr>
        <w:spacing w:after="0" w:line="360" w:lineRule="auto"/>
        <w:jc w:val="both"/>
        <w:rPr>
          <w:rFonts w:ascii="Arial Black" w:hAnsi="Arial Black"/>
        </w:rPr>
      </w:pPr>
      <w:r w:rsidRPr="00263AA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Ad. Art. 22c.1 pkt.1)</w:t>
      </w:r>
      <w:r w:rsidRPr="00263A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3AA5">
        <w:rPr>
          <w:rFonts w:ascii="Times New Roman" w:hAnsi="Times New Roman" w:cs="Times New Roman"/>
          <w:b/>
          <w:i/>
          <w:sz w:val="24"/>
          <w:szCs w:val="24"/>
          <w:u w:val="single"/>
        </w:rPr>
        <w:t>Zasady zapewniające bezpieczne relacje między małoletnimi a</w:t>
      </w:r>
      <w:r w:rsidR="00032A14">
        <w:rPr>
          <w:rFonts w:ascii="Times New Roman" w:hAnsi="Times New Roman" w:cs="Times New Roman"/>
          <w:b/>
          <w:i/>
          <w:sz w:val="24"/>
          <w:szCs w:val="24"/>
          <w:u w:val="single"/>
        </w:rPr>
        <w:t> </w:t>
      </w:r>
      <w:r w:rsidRPr="00263AA5">
        <w:rPr>
          <w:rFonts w:ascii="Times New Roman" w:hAnsi="Times New Roman" w:cs="Times New Roman"/>
          <w:b/>
          <w:i/>
          <w:sz w:val="24"/>
          <w:szCs w:val="24"/>
          <w:u w:val="single"/>
        </w:rPr>
        <w:t>personelem, a w szczególności zachowania niedozwolone wobec małoletnich.</w:t>
      </w:r>
    </w:p>
    <w:p w:rsidR="00263AA5" w:rsidRPr="00032A14" w:rsidRDefault="00263AA5" w:rsidP="00032A14">
      <w:pPr>
        <w:pStyle w:val="Akapitzlist"/>
        <w:numPr>
          <w:ilvl w:val="0"/>
          <w:numId w:val="25"/>
        </w:numPr>
        <w:tabs>
          <w:tab w:val="left" w:pos="142"/>
          <w:tab w:val="left" w:pos="99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 nawiązaniem stosunku pracy lub przed dopuszczeniem do działalności  związanej z wychowaniem, edukacją, wypoczynkiem lub opieką nad dziećmi</w:t>
      </w: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dyrektor szkoły postępuje zgodnie z dotychczasowymi przepisami, a ponadto sprawdza, czy dana osoba widnieje:</w:t>
      </w:r>
    </w:p>
    <w:p w:rsidR="00263AA5" w:rsidRPr="00E502BE" w:rsidRDefault="00263AA5" w:rsidP="00032A1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E502BE">
        <w:rPr>
          <w:rFonts w:ascii="Times New Roman" w:hAnsi="Times New Roman" w:cs="Times New Roman"/>
          <w:sz w:val="24"/>
          <w:szCs w:val="24"/>
        </w:rPr>
        <w:t>w Rejestrze Sprawców na Tle Seksualnym z dostępem ograniczonym;</w:t>
      </w:r>
    </w:p>
    <w:p w:rsidR="00263AA5" w:rsidRPr="00E502BE" w:rsidRDefault="00263AA5" w:rsidP="00032A1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E502BE">
        <w:rPr>
          <w:rFonts w:ascii="Times New Roman" w:hAnsi="Times New Roman" w:cs="Times New Roman"/>
          <w:sz w:val="24"/>
          <w:szCs w:val="24"/>
        </w:rPr>
        <w:t>w Rejestrze osób w stosunku, do których Państwowa Komisja do spraw wyjaśniania przypadków czynności skierowanych przeciwko wolności seksualnej i obyczaj</w:t>
      </w:r>
      <w:r w:rsidR="00E32881">
        <w:rPr>
          <w:rFonts w:ascii="Times New Roman" w:hAnsi="Times New Roman" w:cs="Times New Roman"/>
          <w:sz w:val="24"/>
          <w:szCs w:val="24"/>
        </w:rPr>
        <w:t>ności wobec małoletniego poniżej lat 15 wydała postanawienie</w:t>
      </w:r>
      <w:r w:rsidRPr="00E502BE">
        <w:rPr>
          <w:rFonts w:ascii="Times New Roman" w:hAnsi="Times New Roman" w:cs="Times New Roman"/>
          <w:sz w:val="24"/>
          <w:szCs w:val="24"/>
        </w:rPr>
        <w:t xml:space="preserve"> o wpisie w Rejestrze;</w:t>
      </w:r>
    </w:p>
    <w:p w:rsidR="00263AA5" w:rsidRPr="00032A14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>oraz przedkłada do złożenia oświadczenie o niekaralności i zobowiązania do  przestrzegania podstawowych zasad ochrony dzieci według załączonego wzoru.</w:t>
      </w:r>
      <w:r w:rsidRPr="00263AA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63AA5" w:rsidRPr="00032A14" w:rsidRDefault="00263AA5" w:rsidP="00032A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Pracownicy szkoły:</w:t>
      </w:r>
    </w:p>
    <w:p w:rsidR="00263AA5" w:rsidRPr="00601478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8781C">
        <w:rPr>
          <w:rFonts w:ascii="Times New Roman" w:hAnsi="Times New Roman" w:cs="Times New Roman"/>
          <w:sz w:val="24"/>
          <w:szCs w:val="24"/>
        </w:rPr>
        <w:t>zanują godność ucznia jako osoby: akceptują go, uznają jego prawa, rozwijają samodzielność myślenia i refleksyjność oraz pozw</w:t>
      </w:r>
      <w:r>
        <w:rPr>
          <w:rFonts w:ascii="Times New Roman" w:hAnsi="Times New Roman" w:cs="Times New Roman"/>
          <w:sz w:val="24"/>
          <w:szCs w:val="24"/>
        </w:rPr>
        <w:t xml:space="preserve">alają mu wyrażać własne poglądy 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32A1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>akceptowany społecznie sposób;</w:t>
      </w:r>
    </w:p>
    <w:p w:rsidR="00263AA5" w:rsidRPr="00E502BE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02BE">
        <w:rPr>
          <w:rFonts w:ascii="Times New Roman" w:hAnsi="Times New Roman" w:cs="Times New Roman"/>
          <w:sz w:val="24"/>
          <w:szCs w:val="24"/>
        </w:rPr>
        <w:t>amiętają, że pierwszymi i głównymi wychowawcami dzieci są rodzice lub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 w:rsidRPr="00E502BE">
        <w:rPr>
          <w:rFonts w:ascii="Times New Roman" w:hAnsi="Times New Roman" w:cs="Times New Roman"/>
          <w:sz w:val="24"/>
          <w:szCs w:val="24"/>
        </w:rPr>
        <w:t>opiekunowie prawni, szanują ich prawa oraz wspo</w:t>
      </w:r>
      <w:r>
        <w:rPr>
          <w:rFonts w:ascii="Times New Roman" w:hAnsi="Times New Roman" w:cs="Times New Roman"/>
          <w:sz w:val="24"/>
          <w:szCs w:val="24"/>
        </w:rPr>
        <w:t>magają w procesie wychowania;</w:t>
      </w:r>
    </w:p>
    <w:p w:rsidR="00263AA5" w:rsidRPr="0058781C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8781C">
        <w:rPr>
          <w:rFonts w:ascii="Times New Roman" w:hAnsi="Times New Roman" w:cs="Times New Roman"/>
          <w:sz w:val="24"/>
          <w:szCs w:val="24"/>
        </w:rPr>
        <w:t>spomagają ucznia w procesie integralnego rozwoju i doskonalenia oraz czynią go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współuczestnikiem i współtwórcą tego procesu,</w:t>
      </w:r>
      <w:r w:rsidRPr="00E40AEC"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poprzez działani</w:t>
      </w:r>
      <w:r>
        <w:rPr>
          <w:rFonts w:ascii="Times New Roman" w:hAnsi="Times New Roman" w:cs="Times New Roman"/>
          <w:sz w:val="24"/>
          <w:szCs w:val="24"/>
        </w:rPr>
        <w:t>a pedagogiczne i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własną postawę;</w:t>
      </w:r>
    </w:p>
    <w:p w:rsidR="00263AA5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dają dzieciom poczucie bezpieczeństwa, uznania i szacunku przez pełną akceptację  takimi jakie są tu i teraz oraz wspierają umiejętności współistnienia i współdziałania w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grupie rówieśniczej podczas zabawy, nauki i form spędzania wolnego czasu.</w:t>
      </w:r>
    </w:p>
    <w:p w:rsidR="00263AA5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wzbogacają dzieci doświadczeniami społecznymi, które prowadzą je do roztropnego uczestnictwa w sytuacjach konfliktowych, przez umiejętność cierpliwego słuchania, taktownego stawiania pytań i udzielania odpowiedzi, pozytywne i zrównoważone  reagowanie na słowa przedstawiające fakty, wyrażające oceny i sądy, opinie aprobujące i odrzucające różne zachowania własne i innych osób;</w:t>
      </w:r>
    </w:p>
    <w:p w:rsidR="00263AA5" w:rsidRPr="005F5C13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577F5">
        <w:rPr>
          <w:rFonts w:ascii="Times New Roman" w:hAnsi="Times New Roman" w:cs="Times New Roman"/>
          <w:sz w:val="24"/>
          <w:szCs w:val="24"/>
        </w:rPr>
        <w:t>ychowują ucznia w duchu odpowiedzialności za własne czyny i ponoszenia konsekwencji dokonanych wyborów</w:t>
      </w:r>
      <w:r w:rsidRPr="005F5C13">
        <w:rPr>
          <w:rFonts w:ascii="Times New Roman" w:hAnsi="Times New Roman" w:cs="Times New Roman"/>
          <w:i/>
          <w:sz w:val="24"/>
          <w:szCs w:val="24"/>
        </w:rPr>
        <w:t>,</w:t>
      </w:r>
    </w:p>
    <w:p w:rsidR="00263AA5" w:rsidRPr="009577F5" w:rsidRDefault="00263AA5" w:rsidP="00032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F5">
        <w:rPr>
          <w:rFonts w:ascii="Times New Roman" w:hAnsi="Times New Roman" w:cs="Times New Roman"/>
          <w:sz w:val="24"/>
          <w:szCs w:val="24"/>
        </w:rPr>
        <w:t>wychowują swoich uczniów w duchu współdziałania i współżycia w grupie, ucząc jednocześnie poszanowania zasad szlachetnego współzawodnictwa.</w:t>
      </w:r>
    </w:p>
    <w:p w:rsidR="00263AA5" w:rsidRPr="008C136D" w:rsidRDefault="00263AA5" w:rsidP="00032A14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0F0" w:rsidRPr="00032A14" w:rsidRDefault="00263AA5" w:rsidP="00032A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Stosunek pracowników do ucznia cechuje: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życzliwość, wyrozumiałość i cierpliwość, a jednocześnie stanowczość i konsekwencja w stosowaniu ustalonych kryteriów wymagań.</w:t>
      </w:r>
    </w:p>
    <w:p w:rsidR="00263AA5" w:rsidRPr="00601478" w:rsidRDefault="00263AA5" w:rsidP="00032A14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Pracowników obowiązuje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obiektywizm, sprawiedliwość, bezinteresowność i szacunek w traktowaniu i ocenie każdego ucznia bez względu na okoliczności.</w:t>
      </w:r>
    </w:p>
    <w:p w:rsidR="00263AA5" w:rsidRPr="00032A14" w:rsidRDefault="00263AA5" w:rsidP="00032A14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Pracownicy szkoły są zobowiązani do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utrzymywania profesjonalnej relacji z uczniami i każdorazowego rozważania, czy relacja, komunikat bądź działanie wobec ucznia jest adekwatne do sytuacji, bezpieczne, uzasadnione i sprawiedliwe wobec innych uczniów</w:t>
      </w:r>
      <w:r w:rsidRPr="006014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63AA5" w:rsidRPr="00032A14" w:rsidRDefault="00263AA5" w:rsidP="00032A14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Poza zasadami opisanymi w pkt. 1 – 5 pracowników w komunikacji z uczniami obowiązują następujące zasady:</w:t>
      </w:r>
    </w:p>
    <w:p w:rsidR="00263AA5" w:rsidRPr="0058781C" w:rsidRDefault="00263AA5" w:rsidP="00032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8781C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howania cierpliwości i szacunku wobec ucznia.</w:t>
      </w:r>
    </w:p>
    <w:p w:rsidR="00263AA5" w:rsidRPr="00601478" w:rsidRDefault="00263AA5" w:rsidP="00032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>Informowania ucznia oraz starania się wzięcia pod uwagę jego oczekiwań przy</w:t>
      </w:r>
      <w:r w:rsidR="00032A1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podejmowaniu decyzji dotyczących jego osoby. </w:t>
      </w:r>
    </w:p>
    <w:p w:rsidR="00263AA5" w:rsidRDefault="00263AA5" w:rsidP="00032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8781C">
        <w:rPr>
          <w:rFonts w:ascii="Times New Roman" w:hAnsi="Times New Roman" w:cs="Times New Roman"/>
          <w:sz w:val="24"/>
          <w:szCs w:val="24"/>
        </w:rPr>
        <w:t>zanowa</w:t>
      </w:r>
      <w:r>
        <w:rPr>
          <w:rFonts w:ascii="Times New Roman" w:hAnsi="Times New Roman" w:cs="Times New Roman"/>
          <w:sz w:val="24"/>
          <w:szCs w:val="24"/>
        </w:rPr>
        <w:t>nia praw ucznia do prywatności (j</w:t>
      </w:r>
      <w:r w:rsidRPr="0058781C">
        <w:rPr>
          <w:rFonts w:ascii="Times New Roman" w:hAnsi="Times New Roman" w:cs="Times New Roman"/>
          <w:sz w:val="24"/>
          <w:szCs w:val="24"/>
        </w:rPr>
        <w:t>eśli konieczne jest odstąpienie od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zasady poufności, aby chronić ucznia, należy wyjaśnić mu to najszybciej jak to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możliwe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3AA5" w:rsidRPr="00601478" w:rsidRDefault="00263AA5" w:rsidP="00032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>Przy prowadzeniu z uczniem rozmowy na osobności należy starać się, jeśli to</w:t>
      </w:r>
      <w:r w:rsidR="00032A1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możliwe pozostawać w zasięgu wzroku innych osób lub poprosić innego pracownika szkoły o obecność. </w:t>
      </w:r>
    </w:p>
    <w:p w:rsidR="00263AA5" w:rsidRDefault="00263AA5" w:rsidP="00032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F5">
        <w:rPr>
          <w:rFonts w:ascii="Times New Roman" w:hAnsi="Times New Roman" w:cs="Times New Roman"/>
          <w:sz w:val="24"/>
          <w:szCs w:val="24"/>
        </w:rPr>
        <w:t xml:space="preserve">Poszanowania godności ucznia – zakaz </w:t>
      </w: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>przejawiania</w:t>
      </w:r>
      <w:r w:rsidRPr="009577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577F5">
        <w:rPr>
          <w:rFonts w:ascii="Times New Roman" w:hAnsi="Times New Roman" w:cs="Times New Roman"/>
          <w:sz w:val="24"/>
          <w:szCs w:val="24"/>
        </w:rPr>
        <w:t>w obecności uczniów</w:t>
      </w:r>
      <w:r>
        <w:rPr>
          <w:rFonts w:ascii="Times New Roman" w:hAnsi="Times New Roman" w:cs="Times New Roman"/>
          <w:strike/>
          <w:color w:val="00B050"/>
          <w:sz w:val="24"/>
          <w:szCs w:val="24"/>
        </w:rPr>
        <w:t xml:space="preserve"> </w:t>
      </w:r>
      <w:r w:rsidRPr="009577F5">
        <w:rPr>
          <w:rFonts w:ascii="Times New Roman" w:hAnsi="Times New Roman" w:cs="Times New Roman"/>
          <w:sz w:val="24"/>
          <w:szCs w:val="24"/>
        </w:rPr>
        <w:t>następujących zachowań:</w:t>
      </w:r>
    </w:p>
    <w:p w:rsidR="00263AA5" w:rsidRDefault="00263AA5" w:rsidP="00032A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używania</w:t>
      </w:r>
      <w:r w:rsidRPr="0058781C">
        <w:rPr>
          <w:rFonts w:ascii="Times New Roman" w:hAnsi="Times New Roman" w:cs="Times New Roman"/>
          <w:sz w:val="24"/>
          <w:szCs w:val="24"/>
        </w:rPr>
        <w:t xml:space="preserve"> wulgarnych słów, gestów i żartów, </w:t>
      </w:r>
    </w:p>
    <w:p w:rsidR="00263AA5" w:rsidRDefault="00263AA5" w:rsidP="00032A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czynienia</w:t>
      </w:r>
      <w:r w:rsidRPr="0058781C">
        <w:rPr>
          <w:rFonts w:ascii="Times New Roman" w:hAnsi="Times New Roman" w:cs="Times New Roman"/>
          <w:sz w:val="24"/>
          <w:szCs w:val="24"/>
        </w:rPr>
        <w:t xml:space="preserve"> obraźliwych uwag, nawiązywanie w wypowiedziach do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aktywności bądź atrakcyjności seksualnej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3AA5" w:rsidRDefault="00263AA5" w:rsidP="00032A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wykorzystywania</w:t>
      </w:r>
      <w:r w:rsidRPr="0058781C">
        <w:rPr>
          <w:rFonts w:ascii="Times New Roman" w:hAnsi="Times New Roman" w:cs="Times New Roman"/>
          <w:sz w:val="24"/>
          <w:szCs w:val="24"/>
        </w:rPr>
        <w:t xml:space="preserve"> wobec ucznia relacji władzy lub</w:t>
      </w:r>
      <w:r>
        <w:rPr>
          <w:rFonts w:ascii="Times New Roman" w:hAnsi="Times New Roman" w:cs="Times New Roman"/>
          <w:sz w:val="24"/>
          <w:szCs w:val="24"/>
        </w:rPr>
        <w:t xml:space="preserve"> przewagi fizycznej tj.: </w:t>
      </w:r>
      <w:r w:rsidRPr="0058781C">
        <w:rPr>
          <w:rFonts w:ascii="Times New Roman" w:hAnsi="Times New Roman" w:cs="Times New Roman"/>
          <w:sz w:val="24"/>
          <w:szCs w:val="24"/>
        </w:rPr>
        <w:t>zast</w:t>
      </w:r>
      <w:r>
        <w:rPr>
          <w:rFonts w:ascii="Times New Roman" w:hAnsi="Times New Roman" w:cs="Times New Roman"/>
          <w:sz w:val="24"/>
          <w:szCs w:val="24"/>
        </w:rPr>
        <w:t>raszanie, przymuszanie, gróźb,</w:t>
      </w:r>
    </w:p>
    <w:p w:rsidR="00263AA5" w:rsidRDefault="00263AA5" w:rsidP="00032A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zawstydzania, upokarzania</w:t>
      </w:r>
      <w:r w:rsidRPr="00FA5DBB">
        <w:rPr>
          <w:rFonts w:ascii="Times New Roman" w:hAnsi="Times New Roman" w:cs="Times New Roman"/>
          <w:sz w:val="24"/>
          <w:szCs w:val="24"/>
        </w:rPr>
        <w:t>, lekcew</w:t>
      </w:r>
      <w:r>
        <w:rPr>
          <w:rFonts w:ascii="Times New Roman" w:hAnsi="Times New Roman" w:cs="Times New Roman"/>
          <w:sz w:val="24"/>
          <w:szCs w:val="24"/>
        </w:rPr>
        <w:t>ażenia i obrażania ucznia,</w:t>
      </w:r>
    </w:p>
    <w:p w:rsidR="00263AA5" w:rsidRPr="00FA5DBB" w:rsidRDefault="00263AA5" w:rsidP="00032A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krzyczenia</w:t>
      </w:r>
      <w:r w:rsidRPr="00FA5DBB">
        <w:rPr>
          <w:rFonts w:ascii="Times New Roman" w:hAnsi="Times New Roman" w:cs="Times New Roman"/>
          <w:sz w:val="24"/>
          <w:szCs w:val="24"/>
        </w:rPr>
        <w:t xml:space="preserve"> na ucznia w sytuacji innej niż wynikająca z bezpieczeństwa ucznia lub innych uczniów.</w:t>
      </w:r>
    </w:p>
    <w:p w:rsidR="00263AA5" w:rsidRDefault="00263AA5" w:rsidP="00032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78">
        <w:rPr>
          <w:rFonts w:ascii="Times New Roman" w:hAnsi="Times New Roman" w:cs="Times New Roman"/>
          <w:color w:val="000000" w:themeColor="text1"/>
          <w:sz w:val="24"/>
          <w:szCs w:val="24"/>
        </w:rPr>
        <w:t>Zakaz ujawniania</w:t>
      </w:r>
      <w:r w:rsidRPr="0058781C">
        <w:rPr>
          <w:rFonts w:ascii="Times New Roman" w:hAnsi="Times New Roman" w:cs="Times New Roman"/>
          <w:sz w:val="24"/>
          <w:szCs w:val="24"/>
        </w:rPr>
        <w:t xml:space="preserve"> informacji wrażliwych dotyczących ucznia wobec osób nieuprawnion</w:t>
      </w:r>
      <w:r>
        <w:rPr>
          <w:rFonts w:ascii="Times New Roman" w:hAnsi="Times New Roman" w:cs="Times New Roman"/>
          <w:sz w:val="24"/>
          <w:szCs w:val="24"/>
        </w:rPr>
        <w:t>ych, w tym wobec innych dzieci (o</w:t>
      </w:r>
      <w:r w:rsidRPr="0058781C">
        <w:rPr>
          <w:rFonts w:ascii="Times New Roman" w:hAnsi="Times New Roman" w:cs="Times New Roman"/>
          <w:sz w:val="24"/>
          <w:szCs w:val="24"/>
        </w:rPr>
        <w:t xml:space="preserve">bejmuje to wizerunek ucznia, informacje o jego/jej sytuacji rodzinnej, ekonomicznej, medycznej, opiekuńczej </w:t>
      </w:r>
      <w:r w:rsidRPr="00D17CBD">
        <w:rPr>
          <w:rFonts w:ascii="Times New Roman" w:hAnsi="Times New Roman" w:cs="Times New Roman"/>
          <w:sz w:val="24"/>
          <w:szCs w:val="24"/>
        </w:rPr>
        <w:t>i prawnej).</w:t>
      </w:r>
    </w:p>
    <w:p w:rsidR="00032A14" w:rsidRPr="00D17CBD" w:rsidRDefault="00032A14" w:rsidP="00032A1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3AA5" w:rsidRPr="00032A14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C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</w:t>
      </w: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działaniach z uczniami nie wolno:</w:t>
      </w:r>
    </w:p>
    <w:p w:rsidR="00263AA5" w:rsidRPr="0058781C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Nawiązywać</w:t>
      </w:r>
      <w:r w:rsidRPr="0058781C">
        <w:rPr>
          <w:rFonts w:ascii="Times New Roman" w:hAnsi="Times New Roman" w:cs="Times New Roman"/>
          <w:sz w:val="24"/>
          <w:szCs w:val="24"/>
        </w:rPr>
        <w:t xml:space="preserve"> jakichkolwiek relacji romantycznych lub seksualnych ani składać mu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propozycji</w:t>
      </w:r>
      <w:r>
        <w:rPr>
          <w:rFonts w:ascii="Times New Roman" w:hAnsi="Times New Roman" w:cs="Times New Roman"/>
          <w:sz w:val="24"/>
          <w:szCs w:val="24"/>
        </w:rPr>
        <w:t xml:space="preserve"> o nieodpowiednim charakterze (o</w:t>
      </w:r>
      <w:r w:rsidRPr="0058781C">
        <w:rPr>
          <w:rFonts w:ascii="Times New Roman" w:hAnsi="Times New Roman" w:cs="Times New Roman"/>
          <w:sz w:val="24"/>
          <w:szCs w:val="24"/>
        </w:rPr>
        <w:t>bejmuje to także seksualne komentarze, żarty, gesty oraz udostępnianie uczniom treści erotycznych i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pornograficznych bez względu na ich formę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781C">
        <w:rPr>
          <w:rFonts w:ascii="Times New Roman" w:hAnsi="Times New Roman" w:cs="Times New Roman"/>
          <w:sz w:val="24"/>
          <w:szCs w:val="24"/>
        </w:rPr>
        <w:t>;</w:t>
      </w:r>
    </w:p>
    <w:p w:rsidR="00263AA5" w:rsidRPr="00D00C70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C70">
        <w:rPr>
          <w:rFonts w:ascii="Times New Roman" w:hAnsi="Times New Roman" w:cs="Times New Roman"/>
          <w:color w:val="000000" w:themeColor="text1"/>
          <w:sz w:val="24"/>
          <w:szCs w:val="24"/>
        </w:rPr>
        <w:t>Utrwalać wizerunku ucznia (filmowanie, nagrywanie głosu, fotografowanie) dla</w:t>
      </w:r>
      <w:r w:rsidR="00032A1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00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 prywatnych (dotyczy to także umożliwienia osobom trzecim utrwalenia wizerunków uczniów, jeśli dyrekcja </w:t>
      </w:r>
      <w:r w:rsidR="00D00C70" w:rsidRPr="00D00C70">
        <w:rPr>
          <w:rFonts w:ascii="Times New Roman" w:hAnsi="Times New Roman" w:cs="Times New Roman"/>
          <w:color w:val="000000" w:themeColor="text1"/>
          <w:sz w:val="24"/>
          <w:szCs w:val="24"/>
        </w:rPr>
        <w:t>nie została o tym poinformowana i</w:t>
      </w:r>
      <w:r w:rsidR="00032A1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00C70">
        <w:rPr>
          <w:rFonts w:ascii="Times New Roman" w:hAnsi="Times New Roman" w:cs="Times New Roman"/>
          <w:color w:val="000000" w:themeColor="text1"/>
          <w:sz w:val="24"/>
          <w:szCs w:val="24"/>
        </w:rPr>
        <w:t>nie wyraziła na to zgody);</w:t>
      </w:r>
    </w:p>
    <w:p w:rsidR="00263AA5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C4">
        <w:rPr>
          <w:rFonts w:ascii="Times New Roman" w:hAnsi="Times New Roman" w:cs="Times New Roman"/>
          <w:sz w:val="24"/>
          <w:szCs w:val="24"/>
        </w:rPr>
        <w:t>Proponować uczniom alkoholu, wyrobów tytoniowych ani nielegalnych substancji, jak również</w:t>
      </w:r>
      <w:r>
        <w:rPr>
          <w:rFonts w:ascii="Times New Roman" w:hAnsi="Times New Roman" w:cs="Times New Roman"/>
          <w:sz w:val="24"/>
          <w:szCs w:val="24"/>
        </w:rPr>
        <w:t xml:space="preserve"> używać ich w obecności uczniów;</w:t>
      </w:r>
    </w:p>
    <w:p w:rsidR="00263AA5" w:rsidRPr="00D17CBD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922C4">
        <w:rPr>
          <w:rFonts w:ascii="Times New Roman" w:hAnsi="Times New Roman" w:cs="Times New Roman"/>
          <w:sz w:val="24"/>
          <w:szCs w:val="24"/>
        </w:rPr>
        <w:t>rzyjmować pieniędzy ani prezentów od ucznia, ani od jego rodziców/opiekunów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(nie dotyczy to okazjonalnych podarunków związanych ze świętami w roku szkolnym np. kwiatów, drobnych upominków). </w:t>
      </w:r>
    </w:p>
    <w:p w:rsidR="00263AA5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922C4">
        <w:rPr>
          <w:rFonts w:ascii="Times New Roman" w:hAnsi="Times New Roman" w:cs="Times New Roman"/>
          <w:sz w:val="24"/>
          <w:szCs w:val="24"/>
        </w:rPr>
        <w:t>chodzić w relacje jakiejkolwiek zależności wobec ucznia lub</w:t>
      </w:r>
      <w:r w:rsidR="00032A14">
        <w:rPr>
          <w:rFonts w:ascii="Times New Roman" w:hAnsi="Times New Roman" w:cs="Times New Roman"/>
          <w:sz w:val="24"/>
          <w:szCs w:val="24"/>
        </w:rPr>
        <w:t> </w:t>
      </w:r>
      <w:r w:rsidRPr="00C922C4">
        <w:rPr>
          <w:rFonts w:ascii="Times New Roman" w:hAnsi="Times New Roman" w:cs="Times New Roman"/>
          <w:sz w:val="24"/>
          <w:szCs w:val="24"/>
        </w:rPr>
        <w:t xml:space="preserve">rodziców/opiekunów dziecka. </w:t>
      </w:r>
    </w:p>
    <w:p w:rsidR="00263AA5" w:rsidRPr="00C922C4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922C4">
        <w:rPr>
          <w:rFonts w:ascii="Times New Roman" w:hAnsi="Times New Roman" w:cs="Times New Roman"/>
          <w:sz w:val="24"/>
          <w:szCs w:val="24"/>
        </w:rPr>
        <w:t>achowywać się w sposób mogący sugerować innym istnienie takiej zależności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22C4">
        <w:rPr>
          <w:rFonts w:ascii="Times New Roman" w:hAnsi="Times New Roman" w:cs="Times New Roman"/>
          <w:sz w:val="24"/>
          <w:szCs w:val="24"/>
        </w:rPr>
        <w:t xml:space="preserve">prowadzący do oskarżeń o nierówne traktowanie bądź czerpanie korzyści majątkowych </w:t>
      </w:r>
      <w:r>
        <w:rPr>
          <w:rFonts w:ascii="Times New Roman" w:hAnsi="Times New Roman" w:cs="Times New Roman"/>
          <w:sz w:val="24"/>
          <w:szCs w:val="24"/>
        </w:rPr>
        <w:t>i innych.</w:t>
      </w:r>
    </w:p>
    <w:p w:rsidR="00263AA5" w:rsidRPr="0058781C" w:rsidRDefault="00263AA5" w:rsidP="00032A1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8781C">
        <w:rPr>
          <w:rFonts w:ascii="Times New Roman" w:hAnsi="Times New Roman" w:cs="Times New Roman"/>
          <w:sz w:val="24"/>
          <w:szCs w:val="24"/>
        </w:rPr>
        <w:t>apraszać uczniów do swojego miejsca zamieszkania ani spotykać si</w:t>
      </w:r>
      <w:r>
        <w:rPr>
          <w:rFonts w:ascii="Times New Roman" w:hAnsi="Times New Roman" w:cs="Times New Roman"/>
          <w:sz w:val="24"/>
          <w:szCs w:val="24"/>
        </w:rPr>
        <w:t>ę z nimi poza godzinami pracy (o</w:t>
      </w:r>
      <w:r w:rsidRPr="0058781C">
        <w:rPr>
          <w:rFonts w:ascii="Times New Roman" w:hAnsi="Times New Roman" w:cs="Times New Roman"/>
          <w:sz w:val="24"/>
          <w:szCs w:val="24"/>
        </w:rPr>
        <w:t>bejmuje to także kontakty z uczniami poprz</w:t>
      </w:r>
      <w:r>
        <w:rPr>
          <w:rFonts w:ascii="Times New Roman" w:hAnsi="Times New Roman" w:cs="Times New Roman"/>
          <w:sz w:val="24"/>
          <w:szCs w:val="24"/>
        </w:rPr>
        <w:t xml:space="preserve">ez prywatne kanały komunikacji - </w:t>
      </w:r>
      <w:r w:rsidRPr="0058781C">
        <w:rPr>
          <w:rFonts w:ascii="Times New Roman" w:hAnsi="Times New Roman" w:cs="Times New Roman"/>
          <w:sz w:val="24"/>
          <w:szCs w:val="24"/>
        </w:rPr>
        <w:t>prywatny telefon, e-mail, komunikatory, profile w mediach społecznościowych).</w:t>
      </w:r>
    </w:p>
    <w:p w:rsidR="00263AA5" w:rsidRDefault="00263AA5" w:rsidP="00032A14">
      <w:pPr>
        <w:pStyle w:val="Akapitzlist"/>
        <w:spacing w:after="0" w:line="360" w:lineRule="auto"/>
        <w:ind w:left="1080" w:hanging="79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AA5" w:rsidRPr="00032A14" w:rsidRDefault="00263AA5" w:rsidP="00032A1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działaniach z uczniami należy:</w:t>
      </w:r>
    </w:p>
    <w:p w:rsidR="00263AA5" w:rsidRPr="0058781C" w:rsidRDefault="00263AA5" w:rsidP="00032A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8781C">
        <w:rPr>
          <w:rFonts w:ascii="Times New Roman" w:hAnsi="Times New Roman" w:cs="Times New Roman"/>
          <w:sz w:val="24"/>
          <w:szCs w:val="24"/>
        </w:rPr>
        <w:t>oceniać i szanować wkład uczniów w podejmowane działania, aktywnie ich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angażować i traktować równo bez względu na  płeć, orientację seksualną, sprawność/niepełnosprawność, status społeczny, etniczny, kulturowy, religijny i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światopogląd;</w:t>
      </w:r>
    </w:p>
    <w:p w:rsidR="00263AA5" w:rsidRDefault="00263AA5" w:rsidP="00032A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8781C">
        <w:rPr>
          <w:rFonts w:ascii="Times New Roman" w:hAnsi="Times New Roman" w:cs="Times New Roman"/>
          <w:sz w:val="24"/>
          <w:szCs w:val="24"/>
        </w:rPr>
        <w:t>nikać faworyzowania uczniów;</w:t>
      </w:r>
    </w:p>
    <w:p w:rsidR="00263AA5" w:rsidRPr="0058781C" w:rsidRDefault="00263AA5" w:rsidP="00032A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8781C">
        <w:rPr>
          <w:rFonts w:ascii="Times New Roman" w:hAnsi="Times New Roman" w:cs="Times New Roman"/>
          <w:sz w:val="24"/>
          <w:szCs w:val="24"/>
        </w:rPr>
        <w:t>owiadomić dyrekcję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o wszystkich ryzykownych sytuacjach zauważonych przez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pracownika.</w:t>
      </w:r>
    </w:p>
    <w:p w:rsidR="00263AA5" w:rsidRPr="0058781C" w:rsidRDefault="00263AA5" w:rsidP="00032A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8781C">
        <w:rPr>
          <w:rFonts w:ascii="Times New Roman" w:hAnsi="Times New Roman" w:cs="Times New Roman"/>
          <w:sz w:val="24"/>
          <w:szCs w:val="24"/>
        </w:rPr>
        <w:t>ontaktować się z uczniami wyłącznie w czasie pracy w celach edukacyjnych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wychowawczych.</w:t>
      </w:r>
    </w:p>
    <w:p w:rsidR="00263AA5" w:rsidRPr="0058781C" w:rsidRDefault="00263AA5" w:rsidP="00032A1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3AA5" w:rsidRPr="003E6A10" w:rsidRDefault="00263AA5" w:rsidP="00032A14">
      <w:pPr>
        <w:pStyle w:val="Akapitzlist"/>
        <w:spacing w:after="0" w:line="360" w:lineRule="auto"/>
        <w:ind w:left="1080" w:hanging="7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E6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Kontakt fizyczny z uczniami:</w:t>
      </w:r>
    </w:p>
    <w:p w:rsidR="00263AA5" w:rsidRPr="005D5949" w:rsidRDefault="00263AA5" w:rsidP="00032A1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Trzeba być przygotowanym na wyjaśnienie swoich działań;</w:t>
      </w:r>
    </w:p>
    <w:p w:rsidR="00263AA5" w:rsidRPr="005D5949" w:rsidRDefault="00D00C70" w:rsidP="00032A1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z</w:t>
      </w:r>
      <w:r w:rsidR="00263AA5" w:rsidRPr="005D5949">
        <w:rPr>
          <w:rFonts w:ascii="Times New Roman" w:hAnsi="Times New Roman" w:cs="Times New Roman"/>
          <w:sz w:val="24"/>
          <w:szCs w:val="24"/>
        </w:rPr>
        <w:t>achować szczególną ostrożność wobec uczniów, którzy doświadczyli nadużycia i krzywdzenia, w tym seksualnego, fizycznego bądź zaniedbania;</w:t>
      </w:r>
    </w:p>
    <w:p w:rsidR="00263AA5" w:rsidRPr="005D5949" w:rsidRDefault="00263AA5" w:rsidP="00032A1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Nie można w jakikolwiek sposób naruszać integralności fizycznej ucznia (nie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D5949">
        <w:rPr>
          <w:rFonts w:ascii="Times New Roman" w:hAnsi="Times New Roman" w:cs="Times New Roman"/>
          <w:sz w:val="24"/>
          <w:szCs w:val="24"/>
        </w:rPr>
        <w:t>wolno bić, szturchać, popychać);</w:t>
      </w:r>
    </w:p>
    <w:p w:rsidR="00263AA5" w:rsidRPr="005D5949" w:rsidRDefault="00263AA5" w:rsidP="00032A1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>Nie należy dotykać ucznia w sposób, który może być uznany za nieprzyzwoity lub niestosowny;</w:t>
      </w:r>
    </w:p>
    <w:p w:rsidR="00263AA5" w:rsidRPr="005D5949" w:rsidRDefault="00263AA5" w:rsidP="00032A1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 xml:space="preserve">Nie można spać 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wyłącznie z jednym</w:t>
      </w:r>
      <w:r w:rsidRPr="005D594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D5949">
        <w:rPr>
          <w:rFonts w:ascii="Times New Roman" w:hAnsi="Times New Roman" w:cs="Times New Roman"/>
          <w:sz w:val="24"/>
          <w:szCs w:val="24"/>
        </w:rPr>
        <w:t>uczniem w pokoju podczas dłuższych niż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D5949">
        <w:rPr>
          <w:rFonts w:ascii="Times New Roman" w:hAnsi="Times New Roman" w:cs="Times New Roman"/>
          <w:sz w:val="24"/>
          <w:szCs w:val="24"/>
        </w:rPr>
        <w:t>jednodniowe wyjazdy i wycieczki.</w:t>
      </w:r>
    </w:p>
    <w:p w:rsidR="00263AA5" w:rsidRPr="003E6A10" w:rsidRDefault="00263AA5" w:rsidP="00032A1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A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3AA5" w:rsidRPr="003E6A10" w:rsidRDefault="00263AA5" w:rsidP="00032A14">
      <w:pPr>
        <w:pStyle w:val="Akapitzlist"/>
        <w:spacing w:after="0" w:line="360" w:lineRule="auto"/>
        <w:ind w:left="1800" w:hanging="151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W ramach bezpieczeństwa on-line:</w:t>
      </w:r>
    </w:p>
    <w:p w:rsidR="00263AA5" w:rsidRDefault="00263AA5" w:rsidP="00032A1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922C4">
        <w:rPr>
          <w:rFonts w:ascii="Times New Roman" w:hAnsi="Times New Roman" w:cs="Times New Roman"/>
          <w:sz w:val="24"/>
          <w:szCs w:val="24"/>
        </w:rPr>
        <w:t>ależy mieć świadomość cyfrowych zagrożeń i ryzyka wynikającego z prywatnej aktywności w</w:t>
      </w:r>
      <w:r>
        <w:rPr>
          <w:rFonts w:ascii="Times New Roman" w:hAnsi="Times New Roman" w:cs="Times New Roman"/>
          <w:sz w:val="24"/>
          <w:szCs w:val="24"/>
        </w:rPr>
        <w:t xml:space="preserve"> sieci oraz własnych działań w I</w:t>
      </w:r>
      <w:r w:rsidRPr="00C922C4">
        <w:rPr>
          <w:rFonts w:ascii="Times New Roman" w:hAnsi="Times New Roman" w:cs="Times New Roman"/>
          <w:sz w:val="24"/>
          <w:szCs w:val="24"/>
        </w:rPr>
        <w:t xml:space="preserve">nternecie; </w:t>
      </w:r>
    </w:p>
    <w:p w:rsidR="00263AA5" w:rsidRDefault="00263AA5" w:rsidP="00032A1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17CBD">
        <w:rPr>
          <w:rFonts w:ascii="Times New Roman" w:hAnsi="Times New Roman" w:cs="Times New Roman"/>
          <w:sz w:val="24"/>
          <w:szCs w:val="24"/>
        </w:rPr>
        <w:t xml:space="preserve"> trakcie lekcji osobiste urządzenia elektronicznie powinny być </w:t>
      </w:r>
      <w:r>
        <w:rPr>
          <w:rFonts w:ascii="Times New Roman" w:hAnsi="Times New Roman" w:cs="Times New Roman"/>
          <w:sz w:val="24"/>
          <w:szCs w:val="24"/>
        </w:rPr>
        <w:t>wyciszone;</w:t>
      </w:r>
    </w:p>
    <w:p w:rsidR="00263AA5" w:rsidRPr="00D17CBD" w:rsidRDefault="00263AA5" w:rsidP="00032A1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CBD">
        <w:rPr>
          <w:rFonts w:ascii="Times New Roman" w:hAnsi="Times New Roman" w:cs="Times New Roman"/>
          <w:sz w:val="24"/>
          <w:szCs w:val="24"/>
        </w:rPr>
        <w:t>Nie wolno nawiązywać kontaktów z uczniami i uczennicami poprzez przyjmowanie, bądź wysyłanie zaproszeń w mediach społecznościowych;</w:t>
      </w:r>
    </w:p>
    <w:p w:rsidR="00263AA5" w:rsidRPr="0058781C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A5" w:rsidRPr="00D17CBD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AA5" w:rsidRPr="00263AA5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63A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Ad. Art. 22c.1 </w:t>
      </w:r>
      <w:r w:rsidRPr="00263AA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pkt. 2) Zasady i procedura podejmowania interwencji, w sytuacji podejrzenia krzywdzenia lub posiadania infor</w:t>
      </w:r>
      <w:r w:rsidR="001534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macji o krzywdzeniu małoletnich; </w:t>
      </w:r>
      <w:r w:rsidR="00153427" w:rsidRPr="001534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pkt. 7)</w:t>
      </w:r>
      <w:r w:rsidRPr="001534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53427" w:rsidRPr="00153427">
        <w:rPr>
          <w:rFonts w:ascii="Times New Roman" w:hAnsi="Times New Roman" w:cs="Times New Roman"/>
          <w:b/>
          <w:i/>
          <w:sz w:val="24"/>
          <w:szCs w:val="24"/>
          <w:u w:val="single"/>
        </w:rPr>
        <w:t>osoby odpowiedzialne za przyjmowanie zgłoszeń o zdarzeniach zagrażających małoletniemu i udzielenie mu wsparcia</w:t>
      </w:r>
    </w:p>
    <w:p w:rsidR="00263AA5" w:rsidRPr="003E6A10" w:rsidRDefault="00263AA5" w:rsidP="00032A1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Rozpoznawanie i reagowanie na czynniki ryzyka krzywdzenia uczniów</w:t>
      </w:r>
    </w:p>
    <w:p w:rsidR="00263AA5" w:rsidRPr="00263AA5" w:rsidRDefault="00263AA5" w:rsidP="00032A1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>Pracownicy szkoły:</w:t>
      </w:r>
    </w:p>
    <w:p w:rsidR="00263AA5" w:rsidRPr="0058781C" w:rsidRDefault="00263AA5" w:rsidP="00032A14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posiadają wiedzę i w ramach wykonywanych obowiązków zwracają uwagę na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czynniki ryzyka krzywdzenia uczniów;</w:t>
      </w:r>
    </w:p>
    <w:p w:rsidR="00263AA5" w:rsidRPr="0058781C" w:rsidRDefault="00263AA5" w:rsidP="00032A14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odejmują rozmowę z rodzicami, przekazując informacje na temat dostępnej oferty wsparcia i motywując ich do szukania dla siebie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w przypadku zidentyfikowania czynników ryzyka;</w:t>
      </w:r>
    </w:p>
    <w:p w:rsidR="00263AA5" w:rsidRPr="0058781C" w:rsidRDefault="00263AA5" w:rsidP="00032A14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monitorują sytuację i dobrostan ucznia;</w:t>
      </w:r>
    </w:p>
    <w:p w:rsidR="00263AA5" w:rsidRPr="0058781C" w:rsidRDefault="00263AA5" w:rsidP="00032A14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znają i stosują zasady bezpiecznych relacji personel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uczeń ustalone w szkole;</w:t>
      </w:r>
    </w:p>
    <w:p w:rsidR="00263AA5" w:rsidRDefault="00263AA5" w:rsidP="00032A14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są rekrutowani</w:t>
      </w:r>
      <w:r w:rsidRPr="00587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pracy </w:t>
      </w:r>
      <w:r w:rsidRPr="0058781C">
        <w:rPr>
          <w:rFonts w:ascii="Times New Roman" w:hAnsi="Times New Roman" w:cs="Times New Roman"/>
          <w:sz w:val="24"/>
          <w:szCs w:val="24"/>
        </w:rPr>
        <w:t>zgodnie z zasadami bezpiecznej rekrutacji personelu opisanej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niniejszym dokumencie.</w:t>
      </w:r>
    </w:p>
    <w:p w:rsidR="005540F0" w:rsidRPr="005540F0" w:rsidRDefault="005540F0" w:rsidP="00032A14">
      <w:pPr>
        <w:pStyle w:val="Akapitzlist"/>
        <w:tabs>
          <w:tab w:val="left" w:pos="0"/>
        </w:tabs>
        <w:spacing w:after="0"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263AA5" w:rsidRPr="003E6A10" w:rsidRDefault="00263AA5" w:rsidP="00032A1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Procedury interwencji w przypadku krzywdzenia ucznia:</w:t>
      </w:r>
    </w:p>
    <w:p w:rsidR="00263AA5" w:rsidRPr="003E6A10" w:rsidRDefault="00263AA5" w:rsidP="003E6A10">
      <w:pPr>
        <w:pStyle w:val="Akapitzlist"/>
        <w:numPr>
          <w:ilvl w:val="0"/>
          <w:numId w:val="7"/>
        </w:numPr>
        <w:tabs>
          <w:tab w:val="left" w:pos="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w przypadku zauważenia przez pracownika szkoły, opiekuna lub inną osobę, że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 xml:space="preserve">uczeń jest krzywdzony, osoba ta ma obowiązek sporządzenia </w:t>
      </w:r>
      <w:r>
        <w:rPr>
          <w:rFonts w:ascii="Times New Roman" w:hAnsi="Times New Roman" w:cs="Times New Roman"/>
          <w:sz w:val="24"/>
          <w:szCs w:val="24"/>
        </w:rPr>
        <w:t>notatki służbowej i przekazania </w:t>
      </w:r>
      <w:r w:rsidRPr="0058781C">
        <w:rPr>
          <w:rFonts w:ascii="Times New Roman" w:hAnsi="Times New Roman" w:cs="Times New Roman"/>
          <w:sz w:val="24"/>
          <w:szCs w:val="24"/>
        </w:rPr>
        <w:t>uzyskanej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rmacji dyrektorowi, </w:t>
      </w:r>
      <w:r w:rsidRPr="00D17CBD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i pedagogowi lub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psychologowi</w:t>
      </w:r>
      <w:r w:rsidRPr="00D17CBD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263AA5" w:rsidRPr="005D5949" w:rsidRDefault="00263AA5" w:rsidP="00032A14">
      <w:pPr>
        <w:pStyle w:val="Akapitzlist"/>
        <w:numPr>
          <w:ilvl w:val="0"/>
          <w:numId w:val="7"/>
        </w:numPr>
        <w:tabs>
          <w:tab w:val="left" w:pos="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w przypadku krzywdzenia ucznia na terenie szkoły przez pracownika szkoły lub inną osobę:</w:t>
      </w:r>
    </w:p>
    <w:p w:rsidR="00263AA5" w:rsidRPr="0058781C" w:rsidRDefault="00263AA5" w:rsidP="00032A14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dyrektor/wicedyrektor/pedagog</w:t>
      </w:r>
      <w:r w:rsidR="00D00C70">
        <w:rPr>
          <w:rFonts w:ascii="Times New Roman" w:hAnsi="Times New Roman" w:cs="Times New Roman"/>
          <w:sz w:val="24"/>
          <w:szCs w:val="24"/>
        </w:rPr>
        <w:t>/psycholog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wzywa osobę, którą podejrzewa się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krzywdzenie i informuje ją o podejrzeniu.</w:t>
      </w:r>
    </w:p>
    <w:p w:rsidR="00263AA5" w:rsidRPr="0058781C" w:rsidRDefault="00263AA5" w:rsidP="00032A14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dyrektor/wicedyrektor/pedagog</w:t>
      </w:r>
      <w:r w:rsidR="00D00C70">
        <w:rPr>
          <w:rFonts w:ascii="Times New Roman" w:hAnsi="Times New Roman" w:cs="Times New Roman"/>
          <w:sz w:val="24"/>
          <w:szCs w:val="24"/>
        </w:rPr>
        <w:t>/psycholog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 xml:space="preserve">w celu wyjaśnienia prawdziwości faktów, sporządza </w:t>
      </w:r>
      <w:r w:rsidRPr="00D00C70">
        <w:rPr>
          <w:rFonts w:ascii="Times New Roman" w:hAnsi="Times New Roman" w:cs="Times New Roman"/>
          <w:sz w:val="24"/>
          <w:szCs w:val="24"/>
          <w:u w:val="single"/>
        </w:rPr>
        <w:t>opis zaistniałej sytuacji</w:t>
      </w:r>
      <w:r w:rsidRPr="0058781C">
        <w:rPr>
          <w:rFonts w:ascii="Times New Roman" w:hAnsi="Times New Roman" w:cs="Times New Roman"/>
          <w:sz w:val="24"/>
          <w:szCs w:val="24"/>
        </w:rPr>
        <w:t xml:space="preserve"> oraz </w:t>
      </w:r>
      <w:r w:rsidRPr="00D00C70">
        <w:rPr>
          <w:rFonts w:ascii="Times New Roman" w:hAnsi="Times New Roman" w:cs="Times New Roman"/>
          <w:sz w:val="24"/>
          <w:szCs w:val="24"/>
          <w:u w:val="single"/>
        </w:rPr>
        <w:t>plan pomocy 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na podstawie rozmów:</w:t>
      </w:r>
    </w:p>
    <w:p w:rsidR="00263AA5" w:rsidRPr="0058781C" w:rsidRDefault="00263AA5" w:rsidP="00032A14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z uczniem (w obecności pedagoga lub wychowawcy klasy, który sporządza notatkę z rozmowy),</w:t>
      </w:r>
    </w:p>
    <w:p w:rsidR="00263AA5" w:rsidRPr="0058781C" w:rsidRDefault="00263AA5" w:rsidP="00032A14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ze zgłaszającym fakt krzywdzenia ucznia,</w:t>
      </w:r>
    </w:p>
    <w:p w:rsidR="00263AA5" w:rsidRPr="003E6A10" w:rsidRDefault="00263AA5" w:rsidP="003E6A10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z podejrzanym o krzywdzenie.</w:t>
      </w:r>
    </w:p>
    <w:p w:rsidR="00263AA5" w:rsidRPr="0058781C" w:rsidRDefault="00263AA5" w:rsidP="00032A14">
      <w:pPr>
        <w:tabs>
          <w:tab w:val="left" w:pos="0"/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 xml:space="preserve">    </w:t>
      </w: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3) Plan pomocy dziecku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3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(załącznik 1)</w:t>
      </w:r>
      <w:r w:rsidRPr="00587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powinien zawierać wskazania dotyczące:</w:t>
      </w:r>
    </w:p>
    <w:p w:rsidR="00263AA5" w:rsidRPr="0058781C" w:rsidRDefault="00263AA5" w:rsidP="00032A14">
      <w:pPr>
        <w:pStyle w:val="Akapitzlist"/>
        <w:numPr>
          <w:ilvl w:val="0"/>
          <w:numId w:val="9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działań, jakie szkoła podejmuje na rzecz ucznia, w celu zapewnienia mu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poczucia bezpieczeństwa, w tym zgłoszenie podejrzenia krzywdzenia do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odpowiedniej instytucji;</w:t>
      </w:r>
    </w:p>
    <w:p w:rsidR="00263AA5" w:rsidRDefault="00263AA5" w:rsidP="00032A14">
      <w:pPr>
        <w:pStyle w:val="Akapitzlist"/>
        <w:numPr>
          <w:ilvl w:val="0"/>
          <w:numId w:val="9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>konsekwencji wyciągniętych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krzywdzącego (forma zależy od tego, kim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jest krzywdzący, czy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pracownikiem szkoły, czy opiekunem uc</w:t>
      </w:r>
      <w:r>
        <w:rPr>
          <w:rFonts w:ascii="Times New Roman" w:hAnsi="Times New Roman" w:cs="Times New Roman"/>
          <w:sz w:val="24"/>
          <w:szCs w:val="24"/>
        </w:rPr>
        <w:t>znia uczęszczającego do szkoły) w przypadku:</w:t>
      </w:r>
    </w:p>
    <w:p w:rsidR="00263AA5" w:rsidRPr="0045105E" w:rsidRDefault="00263AA5" w:rsidP="00032A14">
      <w:pPr>
        <w:pStyle w:val="Akapitzlist"/>
        <w:numPr>
          <w:ilvl w:val="0"/>
          <w:numId w:val="31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>pracownika pedagogicznego konsekwencje wynikają z przepisów Karty Nauczyciela,</w:t>
      </w:r>
    </w:p>
    <w:p w:rsidR="00263AA5" w:rsidRPr="0045105E" w:rsidRDefault="00263AA5" w:rsidP="00032A14">
      <w:pPr>
        <w:pStyle w:val="Akapitzlist"/>
        <w:numPr>
          <w:ilvl w:val="0"/>
          <w:numId w:val="31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pracownika samorządowego z Kodeksu Pracy, do zawiadomienia o popełnieniu przestępstwa policji włącznie. </w:t>
      </w:r>
    </w:p>
    <w:p w:rsidR="00263AA5" w:rsidRPr="0045105E" w:rsidRDefault="00263AA5" w:rsidP="00032A14">
      <w:pPr>
        <w:pStyle w:val="Akapitzlist"/>
        <w:numPr>
          <w:ilvl w:val="0"/>
          <w:numId w:val="31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>opiekun dziecka, konsekwencje mogą być różnorodne, do</w:t>
      </w:r>
      <w:r w:rsidR="003E6A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>zawiadomienia o popełnieniu przestępstwa włącznie;</w:t>
      </w:r>
    </w:p>
    <w:p w:rsidR="00263AA5" w:rsidRPr="0058781C" w:rsidRDefault="00263AA5" w:rsidP="00032A14">
      <w:pPr>
        <w:pStyle w:val="Akapitzlist"/>
        <w:numPr>
          <w:ilvl w:val="0"/>
          <w:numId w:val="9"/>
        </w:numPr>
        <w:tabs>
          <w:tab w:val="left" w:pos="0"/>
          <w:tab w:val="left" w:pos="1701"/>
        </w:tabs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wsparcia, jakie placówka zaoferuje uczniowi;</w:t>
      </w:r>
    </w:p>
    <w:p w:rsidR="00263AA5" w:rsidRPr="003E6A10" w:rsidRDefault="00263AA5" w:rsidP="003E6A10">
      <w:pPr>
        <w:pStyle w:val="Akapitzlist"/>
        <w:numPr>
          <w:ilvl w:val="0"/>
          <w:numId w:val="9"/>
        </w:numPr>
        <w:tabs>
          <w:tab w:val="left" w:pos="993"/>
          <w:tab w:val="left" w:pos="1418"/>
        </w:tabs>
        <w:spacing w:after="0"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lastRenderedPageBreak/>
        <w:t>skierowania ucznia do specjalistycznej placówki pomocy uczniowi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81C">
        <w:rPr>
          <w:rFonts w:ascii="Times New Roman" w:hAnsi="Times New Roman" w:cs="Times New Roman"/>
          <w:sz w:val="24"/>
          <w:szCs w:val="24"/>
        </w:rPr>
        <w:t xml:space="preserve"> jeżeli istnieje taka potrzeba.</w:t>
      </w:r>
    </w:p>
    <w:p w:rsidR="00263AA5" w:rsidRPr="0058781C" w:rsidRDefault="00263AA5" w:rsidP="00032A14">
      <w:pPr>
        <w:pStyle w:val="Akapitzlist"/>
        <w:tabs>
          <w:tab w:val="left" w:pos="0"/>
          <w:tab w:val="left" w:pos="1701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4) W przypadku krzywdzenia ucznia  na terenie i poza terenem szkoły przez opiekuna lub inną osobę:</w:t>
      </w:r>
    </w:p>
    <w:p w:rsidR="00263AA5" w:rsidRPr="0058781C" w:rsidRDefault="00263AA5" w:rsidP="00032A14">
      <w:pPr>
        <w:pStyle w:val="Akapitzlist"/>
        <w:numPr>
          <w:ilvl w:val="0"/>
          <w:numId w:val="10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>wicedyrektor/pedagog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/psycholog </w:t>
      </w:r>
      <w:r w:rsidRPr="0058781C">
        <w:rPr>
          <w:rFonts w:ascii="Times New Roman" w:hAnsi="Times New Roman" w:cs="Times New Roman"/>
          <w:sz w:val="24"/>
          <w:szCs w:val="24"/>
        </w:rPr>
        <w:t xml:space="preserve"> wzywa osobę, którą podejrzewa się o krzywdzenie i informuje ją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podejrzeniu;</w:t>
      </w:r>
    </w:p>
    <w:p w:rsidR="00263AA5" w:rsidRPr="0058781C" w:rsidRDefault="00263AA5" w:rsidP="00032A14">
      <w:pPr>
        <w:pStyle w:val="Akapitzlist"/>
        <w:numPr>
          <w:ilvl w:val="0"/>
          <w:numId w:val="10"/>
        </w:num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5E">
        <w:rPr>
          <w:rFonts w:ascii="Times New Roman" w:hAnsi="Times New Roman" w:cs="Times New Roman"/>
          <w:color w:val="000000" w:themeColor="text1"/>
          <w:sz w:val="24"/>
          <w:szCs w:val="24"/>
        </w:rPr>
        <w:t>dyrektor lub wicedyrektor/pedagog/psycholog</w:t>
      </w:r>
      <w:r w:rsidRPr="0058781C">
        <w:rPr>
          <w:rFonts w:ascii="Times New Roman" w:hAnsi="Times New Roman" w:cs="Times New Roman"/>
          <w:sz w:val="24"/>
          <w:szCs w:val="24"/>
        </w:rPr>
        <w:t xml:space="preserve"> w celu wyjaśnienia prawdziwości faktów, sporządza opis zaistniałej sytuacji oraz plan pomocy uczniowi — na podstawie rozmów:</w:t>
      </w:r>
    </w:p>
    <w:p w:rsidR="00263AA5" w:rsidRPr="0058781C" w:rsidRDefault="00263AA5" w:rsidP="00032A14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z uczniem (w obecności pedagoga lub wychowawcy klasy, który sporządza notatkę z rozmowy),</w:t>
      </w:r>
    </w:p>
    <w:p w:rsidR="00263AA5" w:rsidRPr="0058781C" w:rsidRDefault="00263AA5" w:rsidP="00032A14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ze zgłaszającym fakt krzywdzenia ucznia,</w:t>
      </w:r>
    </w:p>
    <w:p w:rsidR="00263AA5" w:rsidRPr="003E6A10" w:rsidRDefault="00263AA5" w:rsidP="003E6A10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podejrzanym o krzywdzenie.</w:t>
      </w:r>
    </w:p>
    <w:p w:rsidR="00263AA5" w:rsidRPr="0058781C" w:rsidRDefault="00263AA5" w:rsidP="00032A14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Plan pomocy dziecku </w:t>
      </w:r>
      <w:r w:rsidRPr="00263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(załącznik 1)</w:t>
      </w:r>
      <w:r w:rsidRPr="00587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1C">
        <w:rPr>
          <w:rFonts w:ascii="Times New Roman" w:hAnsi="Times New Roman" w:cs="Times New Roman"/>
          <w:sz w:val="24"/>
          <w:szCs w:val="24"/>
        </w:rPr>
        <w:t>powinien zawierać wskazania dotyczące:</w:t>
      </w:r>
    </w:p>
    <w:p w:rsidR="00263AA5" w:rsidRDefault="00263AA5" w:rsidP="00032A14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sz w:val="24"/>
          <w:szCs w:val="24"/>
        </w:rPr>
        <w:t>działań, jakie szkoła podejmuje w celu zapewnienia bezpieczeństwa ucznia,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0C7B">
        <w:rPr>
          <w:rFonts w:ascii="Times New Roman" w:hAnsi="Times New Roman" w:cs="Times New Roman"/>
          <w:sz w:val="24"/>
          <w:szCs w:val="24"/>
        </w:rPr>
        <w:t>tym zgłoszenie podejrzenia krzywdzenia do odpowiedniej instytucji,</w:t>
      </w:r>
    </w:p>
    <w:p w:rsidR="00263AA5" w:rsidRDefault="00263AA5" w:rsidP="00032A14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sz w:val="24"/>
          <w:szCs w:val="24"/>
        </w:rPr>
        <w:t>wsparcia, jakie szkoła zaoferuje uczniowi,</w:t>
      </w:r>
    </w:p>
    <w:p w:rsidR="00263AA5" w:rsidRPr="003E6A10" w:rsidRDefault="00263AA5" w:rsidP="003E6A10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sz w:val="24"/>
          <w:szCs w:val="24"/>
        </w:rPr>
        <w:t>skierowania ucznia do specjalistycznej placówki pomocy dziecku, jeżeli istnieje taka potrzeba.</w:t>
      </w:r>
    </w:p>
    <w:p w:rsidR="00263AA5" w:rsidRPr="003E6A10" w:rsidRDefault="00263AA5" w:rsidP="003E6A10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sz w:val="24"/>
          <w:szCs w:val="24"/>
        </w:rPr>
        <w:t xml:space="preserve">W przypadkach </w:t>
      </w:r>
      <w:r w:rsidRPr="005540F0">
        <w:rPr>
          <w:rFonts w:ascii="Times New Roman" w:hAnsi="Times New Roman" w:cs="Times New Roman"/>
          <w:sz w:val="24"/>
          <w:szCs w:val="24"/>
          <w:u w:val="single"/>
        </w:rPr>
        <w:t>bardziej skomplikowanych</w:t>
      </w:r>
      <w:r w:rsidRPr="00FE0C7B">
        <w:rPr>
          <w:rFonts w:ascii="Times New Roman" w:hAnsi="Times New Roman" w:cs="Times New Roman"/>
          <w:sz w:val="24"/>
          <w:szCs w:val="24"/>
        </w:rPr>
        <w:t xml:space="preserve"> (dotyczących wykorzystywania seksualnego oraz znęcania się fizycznego i psychicznego o dużym nasileniu)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gdy </w:t>
      </w:r>
      <w:r w:rsidRPr="00263AA5">
        <w:rPr>
          <w:rFonts w:ascii="Times New Roman" w:hAnsi="Times New Roman" w:cs="Times New Roman"/>
          <w:sz w:val="24"/>
          <w:szCs w:val="24"/>
          <w:u w:val="single"/>
        </w:rPr>
        <w:t>podejrzenie krzywdzenia zgłosili opiekunowie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C7B">
        <w:rPr>
          <w:rFonts w:ascii="Times New Roman" w:hAnsi="Times New Roman" w:cs="Times New Roman"/>
          <w:sz w:val="24"/>
          <w:szCs w:val="24"/>
        </w:rPr>
        <w:t xml:space="preserve">Dyrektor powołuje </w:t>
      </w:r>
      <w:r w:rsidRPr="005540F0">
        <w:rPr>
          <w:rFonts w:ascii="Times New Roman" w:hAnsi="Times New Roman" w:cs="Times New Roman"/>
          <w:b/>
          <w:sz w:val="24"/>
          <w:szCs w:val="24"/>
          <w:u w:val="single"/>
        </w:rPr>
        <w:t>zespół interwencyjny</w:t>
      </w:r>
      <w:r w:rsidRPr="00FE0C7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skład którego wchodzą</w:t>
      </w:r>
      <w:r w:rsidRPr="00FE0C7B">
        <w:rPr>
          <w:rFonts w:ascii="Times New Roman" w:hAnsi="Times New Roman" w:cs="Times New Roman"/>
          <w:sz w:val="24"/>
          <w:szCs w:val="24"/>
        </w:rPr>
        <w:t>: pedagog/psycholog, wychowawca ucznia, dyrektor, inni pracownicy mający wiedzę o krzywdzeniu dziecka lub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FE0C7B">
        <w:rPr>
          <w:rFonts w:ascii="Times New Roman" w:hAnsi="Times New Roman" w:cs="Times New Roman"/>
          <w:sz w:val="24"/>
          <w:szCs w:val="24"/>
        </w:rPr>
        <w:t>o</w:t>
      </w:r>
      <w:r w:rsidR="003E6A10">
        <w:rPr>
          <w:rFonts w:ascii="Times New Roman" w:hAnsi="Times New Roman" w:cs="Times New Roman"/>
          <w:sz w:val="24"/>
          <w:szCs w:val="24"/>
        </w:rPr>
        <w:t> </w:t>
      </w:r>
      <w:r w:rsidRPr="00FE0C7B">
        <w:rPr>
          <w:rFonts w:ascii="Times New Roman" w:hAnsi="Times New Roman" w:cs="Times New Roman"/>
          <w:sz w:val="24"/>
          <w:szCs w:val="24"/>
        </w:rPr>
        <w:t>dziecku (dalej jako: zespół interwencyjny);</w:t>
      </w:r>
    </w:p>
    <w:p w:rsidR="00263AA5" w:rsidRPr="003E6A10" w:rsidRDefault="00263AA5" w:rsidP="003E6A10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sz w:val="24"/>
          <w:szCs w:val="24"/>
        </w:rPr>
        <w:t>Zespół interwencyjny sporządza plan pomocy uczniowi, spełniający wymogi określone w </w:t>
      </w:r>
      <w:r>
        <w:rPr>
          <w:rFonts w:ascii="Times New Roman" w:hAnsi="Times New Roman" w:cs="Times New Roman"/>
          <w:sz w:val="24"/>
          <w:szCs w:val="24"/>
        </w:rPr>
        <w:t xml:space="preserve">pkt. 3 i pkt. </w:t>
      </w: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FE0C7B">
        <w:rPr>
          <w:rFonts w:ascii="Times New Roman" w:hAnsi="Times New Roman" w:cs="Times New Roman"/>
          <w:sz w:val="24"/>
          <w:szCs w:val="24"/>
        </w:rPr>
        <w:t>na podstawie opisu sporządzonego przez dyrektora (ewentualnie innych osób) oraz informacji uzyskanych przez członków zespołu.</w:t>
      </w:r>
    </w:p>
    <w:p w:rsidR="005540F0" w:rsidRPr="00AA63D8" w:rsidRDefault="00263AA5" w:rsidP="00032A14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7B">
        <w:rPr>
          <w:rFonts w:ascii="Times New Roman" w:hAnsi="Times New Roman" w:cs="Times New Roman"/>
          <w:sz w:val="24"/>
          <w:szCs w:val="24"/>
        </w:rPr>
        <w:t>Zespół interwencyjny wzywa opiekunów ucznia na spotkanie wyjaśniające, podczas którego może zaproponować opiekunom zdiagnozowanie zgłaszanego podejrzenia w zewnętrznej, bezstronnej instytucji. Ze spotkania sporządza się protokół.</w:t>
      </w:r>
    </w:p>
    <w:p w:rsidR="005540F0" w:rsidRPr="00AA63D8" w:rsidRDefault="00263AA5" w:rsidP="00032A14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AA5">
        <w:rPr>
          <w:rFonts w:ascii="Times New Roman" w:hAnsi="Times New Roman" w:cs="Times New Roman"/>
          <w:sz w:val="24"/>
          <w:szCs w:val="24"/>
        </w:rPr>
        <w:lastRenderedPageBreak/>
        <w:t>Plan pomocy uczniowi</w:t>
      </w:r>
      <w:r w:rsidRPr="00ED2A43">
        <w:rPr>
          <w:rFonts w:ascii="Times New Roman" w:hAnsi="Times New Roman" w:cs="Times New Roman"/>
          <w:sz w:val="24"/>
          <w:szCs w:val="24"/>
        </w:rPr>
        <w:t xml:space="preserve"> jest przedstawiany przez dyrektora/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43">
        <w:rPr>
          <w:rFonts w:ascii="Times New Roman" w:hAnsi="Times New Roman" w:cs="Times New Roman"/>
          <w:sz w:val="24"/>
          <w:szCs w:val="24"/>
        </w:rPr>
        <w:t>wicedyrektora/pedagoga</w:t>
      </w:r>
      <w:r w:rsidR="005540F0">
        <w:rPr>
          <w:rFonts w:ascii="Times New Roman" w:hAnsi="Times New Roman" w:cs="Times New Roman"/>
          <w:sz w:val="24"/>
          <w:szCs w:val="24"/>
        </w:rPr>
        <w:t>/psychologa</w:t>
      </w:r>
      <w:r w:rsidRPr="00ED2A43">
        <w:rPr>
          <w:rFonts w:ascii="Times New Roman" w:hAnsi="Times New Roman" w:cs="Times New Roman"/>
          <w:sz w:val="24"/>
          <w:szCs w:val="24"/>
        </w:rPr>
        <w:t xml:space="preserve"> rodzicom/opiekunom z zaleceniem współpracy przy jego realizacji.</w:t>
      </w:r>
    </w:p>
    <w:p w:rsidR="005540F0" w:rsidRPr="00AA63D8" w:rsidRDefault="00263AA5" w:rsidP="00032A14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klasy </w:t>
      </w:r>
      <w:r>
        <w:rPr>
          <w:rFonts w:ascii="Times New Roman" w:hAnsi="Times New Roman" w:cs="Times New Roman"/>
          <w:sz w:val="24"/>
          <w:szCs w:val="24"/>
        </w:rPr>
        <w:t xml:space="preserve">przy współpracy z pedagogiem/psychologiem </w:t>
      </w:r>
      <w:r w:rsidRPr="00ED2A43">
        <w:rPr>
          <w:rFonts w:ascii="Times New Roman" w:hAnsi="Times New Roman" w:cs="Times New Roman"/>
          <w:sz w:val="24"/>
          <w:szCs w:val="24"/>
        </w:rPr>
        <w:t>monitoruje przebieg realizacji planu i jego skutków względem ucznia.</w:t>
      </w:r>
    </w:p>
    <w:p w:rsidR="00263AA5" w:rsidRPr="00ED2A43" w:rsidRDefault="00263AA5" w:rsidP="00032A14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D2A43">
        <w:rPr>
          <w:rFonts w:ascii="Times New Roman" w:hAnsi="Times New Roman" w:cs="Times New Roman"/>
          <w:sz w:val="24"/>
          <w:szCs w:val="24"/>
        </w:rPr>
        <w:t>yrektor</w:t>
      </w:r>
      <w:r>
        <w:rPr>
          <w:rFonts w:ascii="Times New Roman" w:hAnsi="Times New Roman" w:cs="Times New Roman"/>
          <w:sz w:val="24"/>
          <w:szCs w:val="24"/>
        </w:rPr>
        <w:t>/wicedyrektor/pedagog/psycholog</w:t>
      </w:r>
      <w:r w:rsidRPr="00ED2A43">
        <w:rPr>
          <w:rFonts w:ascii="Times New Roman" w:hAnsi="Times New Roman" w:cs="Times New Roman"/>
          <w:sz w:val="24"/>
          <w:szCs w:val="24"/>
        </w:rPr>
        <w:t xml:space="preserve"> informuje rodziców/opiekunów o</w:t>
      </w:r>
      <w:r w:rsidR="004B69CA">
        <w:rPr>
          <w:rFonts w:ascii="Times New Roman" w:hAnsi="Times New Roman" w:cs="Times New Roman"/>
          <w:sz w:val="24"/>
          <w:szCs w:val="24"/>
        </w:rPr>
        <w:t> </w:t>
      </w:r>
      <w:r w:rsidRPr="00ED2A43">
        <w:rPr>
          <w:rFonts w:ascii="Times New Roman" w:hAnsi="Times New Roman" w:cs="Times New Roman"/>
          <w:sz w:val="24"/>
          <w:szCs w:val="24"/>
        </w:rPr>
        <w:t>obowiązku szkoły zgłoszenia podejrzenia krzywdzenia ucznia do odpowiedniej ins</w:t>
      </w:r>
      <w:r>
        <w:rPr>
          <w:rFonts w:ascii="Times New Roman" w:hAnsi="Times New Roman" w:cs="Times New Roman"/>
          <w:sz w:val="24"/>
          <w:szCs w:val="24"/>
        </w:rPr>
        <w:t>tytucji (prokuratura/policja,</w:t>
      </w:r>
      <w:r w:rsidRPr="00ED2A43">
        <w:rPr>
          <w:rFonts w:ascii="Times New Roman" w:hAnsi="Times New Roman" w:cs="Times New Roman"/>
          <w:sz w:val="24"/>
          <w:szCs w:val="24"/>
        </w:rPr>
        <w:t xml:space="preserve"> sąd lub przesyła formularz „Niebieska Karta – A” do przewodniczącego zespołu interdyscyplinarnego);</w:t>
      </w:r>
    </w:p>
    <w:p w:rsidR="00263AA5" w:rsidRPr="0058781C" w:rsidRDefault="00263AA5" w:rsidP="00032A14">
      <w:pPr>
        <w:tabs>
          <w:tab w:val="left" w:pos="0"/>
          <w:tab w:val="left" w:pos="709"/>
        </w:tabs>
        <w:spacing w:after="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13) P</w:t>
      </w:r>
      <w:r w:rsidRPr="0058781C">
        <w:rPr>
          <w:rFonts w:ascii="Times New Roman" w:hAnsi="Times New Roman" w:cs="Times New Roman"/>
          <w:sz w:val="24"/>
          <w:szCs w:val="24"/>
        </w:rPr>
        <w:t>o poinformo</w:t>
      </w:r>
      <w:r>
        <w:rPr>
          <w:rFonts w:ascii="Times New Roman" w:hAnsi="Times New Roman" w:cs="Times New Roman"/>
          <w:sz w:val="24"/>
          <w:szCs w:val="24"/>
        </w:rPr>
        <w:t xml:space="preserve">waniu rodziców przez dyrektora </w:t>
      </w:r>
      <w:r w:rsidRPr="0058781C">
        <w:rPr>
          <w:rFonts w:ascii="Times New Roman" w:hAnsi="Times New Roman" w:cs="Times New Roman"/>
          <w:sz w:val="24"/>
          <w:szCs w:val="24"/>
        </w:rPr>
        <w:t>- zgodnie z punktem poprzedzającym - dyrektor szkoły składa zawiadomienie o podejrzeniu popełnienia przestępstwa do prokuratury/policji lub wniosek o wgląd w sytuację rodziny do</w:t>
      </w:r>
      <w:r w:rsidR="004B69CA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Sądu Rejonowego, Wydział</w:t>
      </w:r>
      <w:r w:rsidR="005540F0">
        <w:rPr>
          <w:rFonts w:ascii="Times New Roman" w:hAnsi="Times New Roman" w:cs="Times New Roman"/>
          <w:sz w:val="24"/>
          <w:szCs w:val="24"/>
        </w:rPr>
        <w:t>u Rodzinnego i Nieletnich</w:t>
      </w:r>
      <w:r w:rsidRPr="0058781C">
        <w:rPr>
          <w:rFonts w:ascii="Times New Roman" w:hAnsi="Times New Roman" w:cs="Times New Roman"/>
          <w:sz w:val="24"/>
          <w:szCs w:val="24"/>
        </w:rPr>
        <w:t xml:space="preserve"> lub przesyła formularz „Niebieska Karta – A” do przewodniczącego zespołu interdyscyplinarnego;</w:t>
      </w:r>
    </w:p>
    <w:p w:rsidR="00263AA5" w:rsidRPr="0058781C" w:rsidRDefault="00263AA5" w:rsidP="00032A14">
      <w:pPr>
        <w:tabs>
          <w:tab w:val="left" w:pos="0"/>
          <w:tab w:val="left" w:pos="709"/>
        </w:tabs>
        <w:spacing w:after="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14) D</w:t>
      </w:r>
      <w:r w:rsidRPr="0058781C">
        <w:rPr>
          <w:rFonts w:ascii="Times New Roman" w:hAnsi="Times New Roman" w:cs="Times New Roman"/>
          <w:sz w:val="24"/>
          <w:szCs w:val="24"/>
        </w:rPr>
        <w:t>alszy tok postępowania leży w kompetencji instytucji wskazanych w punkcie poprzedzającym;</w:t>
      </w:r>
    </w:p>
    <w:p w:rsidR="00263AA5" w:rsidRPr="009577F5" w:rsidRDefault="00263AA5" w:rsidP="00032A14">
      <w:pPr>
        <w:tabs>
          <w:tab w:val="left" w:pos="0"/>
          <w:tab w:val="left" w:pos="709"/>
        </w:tabs>
        <w:spacing w:after="0" w:line="36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15) W</w:t>
      </w:r>
      <w:r w:rsidRPr="0058781C">
        <w:rPr>
          <w:rFonts w:ascii="Times New Roman" w:hAnsi="Times New Roman" w:cs="Times New Roman"/>
          <w:sz w:val="24"/>
          <w:szCs w:val="24"/>
        </w:rPr>
        <w:t xml:space="preserve"> przypadku, gdy podejrzenie krzywdzenia zgłosili opiekunowie ucznia, a</w:t>
      </w:r>
      <w:r w:rsidR="004B69CA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 xml:space="preserve">podejrzenie to nie zostało potwierdzone, należy o tym fakcie poinformować opiekunów ucznia </w:t>
      </w:r>
      <w:r w:rsidRPr="009577F5">
        <w:rPr>
          <w:rFonts w:ascii="Times New Roman" w:hAnsi="Times New Roman" w:cs="Times New Roman"/>
          <w:b/>
          <w:sz w:val="24"/>
          <w:szCs w:val="24"/>
          <w:u w:val="single"/>
        </w:rPr>
        <w:t>na piśmie;</w:t>
      </w:r>
    </w:p>
    <w:p w:rsidR="00263AA5" w:rsidRPr="0058781C" w:rsidRDefault="00263AA5" w:rsidP="00032A14">
      <w:pPr>
        <w:tabs>
          <w:tab w:val="left" w:pos="0"/>
          <w:tab w:val="left" w:pos="709"/>
        </w:tabs>
        <w:spacing w:after="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16) </w:t>
      </w:r>
      <w:r w:rsidRPr="00A2608C">
        <w:rPr>
          <w:rFonts w:ascii="Times New Roman" w:hAnsi="Times New Roman" w:cs="Times New Roman"/>
          <w:color w:val="000000" w:themeColor="text1"/>
          <w:sz w:val="24"/>
          <w:szCs w:val="24"/>
        </w:rPr>
        <w:t>Z przebiegu interwencji sporządza się kartę interwencji</w:t>
      </w:r>
      <w:r w:rsidR="0055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2)</w:t>
      </w:r>
      <w:r w:rsidRPr="00A26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Kartę załącza się do indywidualnej dokumentacji ucznia </w:t>
      </w:r>
      <w:r w:rsidRPr="00A26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sekretariacie szkoły</w:t>
      </w:r>
      <w:r w:rsidRPr="00A26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3AA5" w:rsidRPr="0058781C" w:rsidRDefault="00263AA5" w:rsidP="00032A14">
      <w:pPr>
        <w:tabs>
          <w:tab w:val="left" w:pos="0"/>
          <w:tab w:val="left" w:pos="709"/>
        </w:tabs>
        <w:spacing w:after="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17) W</w:t>
      </w:r>
      <w:r w:rsidRPr="0058781C">
        <w:rPr>
          <w:rFonts w:ascii="Times New Roman" w:hAnsi="Times New Roman" w:cs="Times New Roman"/>
          <w:sz w:val="24"/>
          <w:szCs w:val="24"/>
        </w:rPr>
        <w:t>szyscy pracownicy szkoły i inne osoby, które w związku z wykonywaniem obowiązków służbowych przyjęli informację o krzywdzeniu ucznia lub informacje z tym związane, są zobowiązane do zachowania tych informacji w tajemnicy, wyłączając informacje przekazywane uprawnionym instytucjom w ramach działań interwencyjnych.</w:t>
      </w:r>
    </w:p>
    <w:p w:rsidR="00263AA5" w:rsidRPr="0058781C" w:rsidRDefault="00263AA5" w:rsidP="00032A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AA5" w:rsidRPr="00263AA5" w:rsidRDefault="00263AA5" w:rsidP="00032A1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263AA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Ad. Art. 22c ust. 1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  <w:t xml:space="preserve">pkt. 5)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Z</w:t>
      </w:r>
      <w:r w:rsidRPr="00263AA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akres kompetencji osoby odpowiedzialnej za przygotowanie personelu placówki lub organizatora do stosowania standardów, zasady przygotowania tego personelu do ich stosowania oraz sposób dokumentowania tej czynności.</w:t>
      </w:r>
    </w:p>
    <w:p w:rsidR="00263AA5" w:rsidRPr="0058781C" w:rsidRDefault="00263AA5" w:rsidP="00032A14">
      <w:pPr>
        <w:pStyle w:val="Akapitzlist"/>
        <w:spacing w:after="0" w:line="360" w:lineRule="auto"/>
        <w:ind w:left="1070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:rsidR="00263AA5" w:rsidRPr="004B69CA" w:rsidRDefault="00263AA5" w:rsidP="00032A1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 szkoły wyznacza osobę/osoby odpowiedzialne za:</w:t>
      </w:r>
    </w:p>
    <w:p w:rsidR="00263AA5" w:rsidRPr="0058781C" w:rsidRDefault="00263AA5" w:rsidP="00032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przygotowanie personelu do stosowania „Standardów” w uzgodnieniu z</w:t>
      </w:r>
      <w:r w:rsidR="004B69CA">
        <w:rPr>
          <w:rFonts w:ascii="Times New Roman" w:hAnsi="Times New Roman" w:cs="Times New Roman"/>
          <w:sz w:val="24"/>
          <w:szCs w:val="24"/>
        </w:rPr>
        <w:t> </w:t>
      </w:r>
      <w:r w:rsidRPr="0058781C">
        <w:rPr>
          <w:rFonts w:ascii="Times New Roman" w:hAnsi="Times New Roman" w:cs="Times New Roman"/>
          <w:sz w:val="24"/>
          <w:szCs w:val="24"/>
        </w:rPr>
        <w:t>dyrektorem;</w:t>
      </w:r>
    </w:p>
    <w:p w:rsidR="00263AA5" w:rsidRPr="0058781C" w:rsidRDefault="00263AA5" w:rsidP="00032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lastRenderedPageBreak/>
        <w:t>monitorowanie realizacji „Standardów”</w:t>
      </w:r>
    </w:p>
    <w:p w:rsidR="00263AA5" w:rsidRPr="0058781C" w:rsidRDefault="00263AA5" w:rsidP="00032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C">
        <w:rPr>
          <w:rFonts w:ascii="Times New Roman" w:hAnsi="Times New Roman" w:cs="Times New Roman"/>
          <w:sz w:val="24"/>
          <w:szCs w:val="24"/>
        </w:rPr>
        <w:t>reagowanie na sygnały naruszania „Standardów”;</w:t>
      </w:r>
    </w:p>
    <w:p w:rsidR="00263AA5" w:rsidRDefault="00263AA5" w:rsidP="00032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raz w roku analizy i wniosków z realizacji;</w:t>
      </w:r>
    </w:p>
    <w:p w:rsidR="00263AA5" w:rsidRDefault="00263AA5" w:rsidP="00032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audytu wewnętrznego, opracowanie jego wyników oraz</w:t>
      </w:r>
      <w:r w:rsidR="004B69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przekazanie wniosków dyrektorowi i pracownikom.</w:t>
      </w:r>
    </w:p>
    <w:p w:rsidR="005540F0" w:rsidRPr="00275F12" w:rsidRDefault="00263AA5" w:rsidP="00275F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proponowanie zmian w „Standardach”.</w:t>
      </w:r>
    </w:p>
    <w:p w:rsidR="00263AA5" w:rsidRPr="00263AA5" w:rsidRDefault="00263AA5" w:rsidP="00032A1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Szkoła zapewnia swoim pracownikom podstawową edukację na temat ochrony dzieci</w:t>
      </w: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krzywdzeniem i pomocy dzieciom w sytuacjach zagrożenia, w zakresie</w:t>
      </w:r>
      <w:r w:rsidRPr="00263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63AA5" w:rsidRDefault="00263AA5" w:rsidP="00032A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D">
        <w:rPr>
          <w:rFonts w:ascii="Times New Roman" w:hAnsi="Times New Roman" w:cs="Times New Roman"/>
          <w:sz w:val="24"/>
          <w:szCs w:val="24"/>
        </w:rPr>
        <w:t>rozpoznawania symptomów krzywdzenia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AA5" w:rsidRDefault="00263AA5" w:rsidP="00032A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D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AA5" w:rsidRDefault="00263AA5" w:rsidP="00032A1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D">
        <w:rPr>
          <w:rFonts w:ascii="Times New Roman" w:hAnsi="Times New Roman" w:cs="Times New Roman"/>
          <w:sz w:val="24"/>
          <w:szCs w:val="24"/>
        </w:rPr>
        <w:t>odpowiedzialności prawnej pracowników placówki zobowiązanych do</w:t>
      </w:r>
      <w:r w:rsidR="00A81817">
        <w:rPr>
          <w:rFonts w:ascii="Times New Roman" w:hAnsi="Times New Roman" w:cs="Times New Roman"/>
          <w:sz w:val="24"/>
          <w:szCs w:val="24"/>
        </w:rPr>
        <w:t> </w:t>
      </w:r>
      <w:r w:rsidRPr="00D83BED">
        <w:rPr>
          <w:rFonts w:ascii="Times New Roman" w:hAnsi="Times New Roman" w:cs="Times New Roman"/>
          <w:sz w:val="24"/>
          <w:szCs w:val="24"/>
        </w:rPr>
        <w:t>podejmowania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BED">
        <w:rPr>
          <w:rFonts w:ascii="Times New Roman" w:hAnsi="Times New Roman" w:cs="Times New Roman"/>
          <w:sz w:val="24"/>
          <w:szCs w:val="24"/>
        </w:rPr>
        <w:t>interwencji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40F0" w:rsidRPr="00A81817" w:rsidRDefault="00263AA5" w:rsidP="00A8181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D">
        <w:rPr>
          <w:rFonts w:ascii="Times New Roman" w:hAnsi="Times New Roman" w:cs="Times New Roman"/>
          <w:sz w:val="24"/>
          <w:szCs w:val="24"/>
        </w:rPr>
        <w:t>procedury „Niebieskie Karty”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0F0" w:rsidRPr="00A81817" w:rsidRDefault="00263AA5" w:rsidP="00A8181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Wszystkie osoby pracujące w szkole oraz działające na rzecz uczniów mają dostęp do</w:t>
      </w:r>
      <w:r w:rsidR="00A81817"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szkoleń </w:t>
      </w: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>pomocnych w zdobyciu kompetencji niezbędnych do zapewnianiu uczniom ochrony i przeciwdziałania zagrożeniom uwzględnianych w Planie doskonalenia nauczycieli, Szkolnym programie wychowawczo – profilaktycznym oraz</w:t>
      </w:r>
      <w:r w:rsidR="00A818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63AA5">
        <w:rPr>
          <w:rFonts w:ascii="Times New Roman" w:hAnsi="Times New Roman" w:cs="Times New Roman"/>
          <w:color w:val="000000" w:themeColor="text1"/>
          <w:sz w:val="24"/>
          <w:szCs w:val="24"/>
        </w:rPr>
        <w:t>Planie nadzoru pedagogicznego dyrektora.</w:t>
      </w:r>
    </w:p>
    <w:p w:rsidR="00263AA5" w:rsidRPr="00A81817" w:rsidRDefault="00263AA5" w:rsidP="00032A1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Udział w formach szkolenia i doskonalenia potwierdzany jest:</w:t>
      </w:r>
    </w:p>
    <w:p w:rsidR="00263AA5" w:rsidRDefault="00263AA5" w:rsidP="00032A1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zapisami w protokołach zebrań;</w:t>
      </w:r>
    </w:p>
    <w:p w:rsidR="005540F0" w:rsidRPr="00A81817" w:rsidRDefault="00263AA5" w:rsidP="00A8181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zaświadczeniami o ukończonych formach doskonalenia.</w:t>
      </w:r>
    </w:p>
    <w:p w:rsidR="00263AA5" w:rsidRPr="00A81817" w:rsidRDefault="00263AA5" w:rsidP="00032A1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Wszyscy pracownicy są zapoznawani przez dyrektora przed dopuszczeniem do pracy z zarządzeniem w/s „Standardów ochrony małoletnich przed krzywdzeniem” oraz podpisują stosowne oświadczenie.</w:t>
      </w:r>
    </w:p>
    <w:p w:rsidR="00263AA5" w:rsidRDefault="00263AA5" w:rsidP="00032A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3AA5" w:rsidRPr="005D5949" w:rsidRDefault="00263AA5" w:rsidP="00032A1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</w:pPr>
      <w:r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  <w:t>Ad. Art. 22c ust. 1</w:t>
      </w:r>
      <w:r w:rsidR="005D5949"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  <w:t xml:space="preserve"> </w:t>
      </w:r>
      <w:r w:rsidR="0015342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  <w:t xml:space="preserve">pkt. 7) </w:t>
      </w:r>
      <w:r w:rsidR="005D5949"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  <w:t>Z</w:t>
      </w:r>
      <w:r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  <w:u w:val="single"/>
        </w:rPr>
        <w:t>asady i sposób udostępniania rodzicom albo opiekunom prawnym lub faktycznym oraz małoletnim standardów do zaznajomienia się z nimi i ich stosowania.</w:t>
      </w:r>
    </w:p>
    <w:p w:rsidR="00263AA5" w:rsidRPr="00A81817" w:rsidRDefault="00263AA5" w:rsidP="00032A1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818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Udostępnianie i upowszechnianie standardów ochrony dzieci wśród rodziców, opiekunów prawnych i dzieci ma różny charakter i odbywa się w następujących formach:</w:t>
      </w:r>
    </w:p>
    <w:p w:rsidR="00263AA5" w:rsidRPr="00580BB1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>informowanie za pośrednictwem komunikatów wywieszonych na tablicach ogłoszeń w szkole oraz na stronie internetowej szkoły;</w:t>
      </w:r>
    </w:p>
    <w:p w:rsidR="00263AA5" w:rsidRPr="00A2608C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6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informowanie rodziców na pierwszym zebraniu w danym roku szkolnym o treści obowiązującego dokumentu;</w:t>
      </w:r>
    </w:p>
    <w:p w:rsidR="00263AA5" w:rsidRPr="00A2608C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 xml:space="preserve">udostępnienie dokumentu w </w:t>
      </w:r>
      <w:r w:rsidRPr="00A26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bibliotece szkolnej i na stronie internetowej szkoły;</w:t>
      </w:r>
    </w:p>
    <w:p w:rsidR="00263AA5" w:rsidRPr="00580BB1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>przekazywanie dokumentu wraz ze zmianami radzie rodziców i samorządowi uczniowskiemu;</w:t>
      </w:r>
    </w:p>
    <w:p w:rsidR="00263AA5" w:rsidRPr="00580BB1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>zapoznanie uczniów z dokumentem przez wychowawców na zajęciach z</w:t>
      </w:r>
      <w:r w:rsidR="00A81817">
        <w:rPr>
          <w:rFonts w:ascii="Times New Roman" w:eastAsia="Calibri" w:hAnsi="Times New Roman" w:cs="Times New Roman"/>
          <w:sz w:val="24"/>
          <w:szCs w:val="24"/>
        </w:rPr>
        <w:t> </w:t>
      </w:r>
      <w:r w:rsidRPr="00580BB1">
        <w:rPr>
          <w:rFonts w:ascii="Times New Roman" w:eastAsia="Calibri" w:hAnsi="Times New Roman" w:cs="Times New Roman"/>
          <w:sz w:val="24"/>
          <w:szCs w:val="24"/>
        </w:rPr>
        <w:t>wychowawcą;</w:t>
      </w:r>
    </w:p>
    <w:p w:rsidR="00263AA5" w:rsidRPr="00A2608C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26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uwzględnianie w programie wychowawczo – profilaktycznym organizacji szkoleń i</w:t>
      </w:r>
      <w:r w:rsidR="00A818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A26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warsztatów dla rodziców i uczniów; </w:t>
      </w:r>
    </w:p>
    <w:p w:rsidR="00263AA5" w:rsidRPr="00580BB1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>informowanie rady rodziców i samorządu uczniowskiego o wynikach audytu wewnętrznego, wnioskach i sposobach ich wdrażania;</w:t>
      </w:r>
    </w:p>
    <w:p w:rsidR="00263AA5" w:rsidRPr="00580BB1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>włączenie przedstawicieli rady rodziców i samorządu uczniowskiego do</w:t>
      </w:r>
      <w:r w:rsidR="00A81817">
        <w:rPr>
          <w:rFonts w:ascii="Times New Roman" w:eastAsia="Calibri" w:hAnsi="Times New Roman" w:cs="Times New Roman"/>
          <w:sz w:val="24"/>
          <w:szCs w:val="24"/>
        </w:rPr>
        <w:t> </w:t>
      </w:r>
      <w:r w:rsidRPr="00580BB1">
        <w:rPr>
          <w:rFonts w:ascii="Times New Roman" w:eastAsia="Calibri" w:hAnsi="Times New Roman" w:cs="Times New Roman"/>
          <w:sz w:val="24"/>
          <w:szCs w:val="24"/>
        </w:rPr>
        <w:t>projektowania zmian w dokumencie;</w:t>
      </w:r>
    </w:p>
    <w:p w:rsidR="00263AA5" w:rsidRDefault="00263AA5" w:rsidP="00032A14">
      <w:pPr>
        <w:numPr>
          <w:ilvl w:val="0"/>
          <w:numId w:val="14"/>
        </w:numPr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B1">
        <w:rPr>
          <w:rFonts w:ascii="Times New Roman" w:eastAsia="Calibri" w:hAnsi="Times New Roman" w:cs="Times New Roman"/>
          <w:sz w:val="24"/>
          <w:szCs w:val="24"/>
        </w:rPr>
        <w:t>zaplanowanie i prowadzenie zajęć z wychowawcą nt. praw dziecka, ich ochrony oraz</w:t>
      </w:r>
      <w:r w:rsidR="00A81817">
        <w:rPr>
          <w:rFonts w:ascii="Times New Roman" w:eastAsia="Calibri" w:hAnsi="Times New Roman" w:cs="Times New Roman"/>
          <w:sz w:val="24"/>
          <w:szCs w:val="24"/>
        </w:rPr>
        <w:t> </w:t>
      </w:r>
      <w:r w:rsidRPr="00580BB1">
        <w:rPr>
          <w:rFonts w:ascii="Times New Roman" w:eastAsia="Calibri" w:hAnsi="Times New Roman" w:cs="Times New Roman"/>
          <w:sz w:val="24"/>
          <w:szCs w:val="24"/>
        </w:rPr>
        <w:t>sposobów reagowania.</w:t>
      </w:r>
    </w:p>
    <w:p w:rsidR="00263AA5" w:rsidRPr="004059C0" w:rsidRDefault="00263AA5" w:rsidP="00032A1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AA5" w:rsidRPr="005D5949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6"/>
          <w:u w:val="single"/>
        </w:rPr>
      </w:pPr>
      <w:r w:rsidRPr="005D5949">
        <w:rPr>
          <w:rFonts w:ascii="Times New Roman" w:hAnsi="Times New Roman" w:cs="Times New Roman"/>
          <w:b/>
          <w:i/>
          <w:color w:val="000000" w:themeColor="text1"/>
          <w:sz w:val="24"/>
          <w:szCs w:val="26"/>
          <w:u w:val="single"/>
        </w:rPr>
        <w:t>Ad. Art. 22c ust. 1</w:t>
      </w:r>
      <w:r w:rsidR="005D5949">
        <w:rPr>
          <w:rFonts w:ascii="Times New Roman" w:hAnsi="Times New Roman" w:cs="Times New Roman"/>
          <w:b/>
          <w:i/>
          <w:color w:val="000000" w:themeColor="text1"/>
          <w:sz w:val="24"/>
          <w:szCs w:val="26"/>
          <w:u w:val="single"/>
        </w:rPr>
        <w:t xml:space="preserve"> </w:t>
      </w:r>
      <w:r w:rsidRPr="005D5949">
        <w:rPr>
          <w:rFonts w:ascii="Times New Roman" w:hAnsi="Times New Roman" w:cs="Times New Roman"/>
          <w:b/>
          <w:i/>
          <w:color w:val="000000" w:themeColor="text1"/>
          <w:sz w:val="24"/>
          <w:szCs w:val="26"/>
          <w:u w:val="single"/>
        </w:rPr>
        <w:t>pkt.8) sposób dokumentowania i zasady przechowywania ujawnionych lub zgłoszonych incydentów lub zdarzeń zagrażających dobru małoletniego.</w:t>
      </w:r>
    </w:p>
    <w:p w:rsidR="00263AA5" w:rsidRPr="00A81817" w:rsidRDefault="00263AA5" w:rsidP="00032A1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trakcie realizacji standardów ochrony małoletnich wytwarzane i gromadzone są następujące dokumenty: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służbowe sporządzane przez osoby, które zauważyły, że uczeń jest krzywdzony (przekazywane dyrektorowi);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służbowe z rozmów z uczniem, ze zgłaszającym fakt krzywdzenia ucznia oraz podejrzanym o krzywdzenie sporządzane przez</w:t>
      </w:r>
      <w:r w:rsidR="00A81817">
        <w:rPr>
          <w:rFonts w:ascii="Times New Roman" w:hAnsi="Times New Roman" w:cs="Times New Roman"/>
          <w:sz w:val="24"/>
          <w:szCs w:val="24"/>
        </w:rPr>
        <w:t> 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dyrektora/wicedyrektora/pedagoga/psychologa szkolnego;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 dziecku;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oraz inne dokumenty zespołu interwencyjnego, zwłaszcza sporządzany przez zespół plan pomocy uczniowi;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zawiadomienie o podejrzeniu krzywdzenia dziecka do policji, prokuratury;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„Niebieska Karta”;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wgląd w sytuację rodziny do Sądu;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 korespondencja z rodzicami/opiekunami prawnymi ucznia;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interwencji;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wyniki </w:t>
      </w:r>
      <w:r>
        <w:rPr>
          <w:rFonts w:ascii="Times New Roman" w:hAnsi="Times New Roman" w:cs="Times New Roman"/>
          <w:sz w:val="24"/>
          <w:szCs w:val="24"/>
        </w:rPr>
        <w:t>audytu wewnętrznego;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 audytu (w protokole zebrań rady pedagogicznej)</w:t>
      </w:r>
    </w:p>
    <w:p w:rsidR="00263AA5" w:rsidRDefault="00263AA5" w:rsidP="00032A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zmian w dokumencie;</w:t>
      </w:r>
    </w:p>
    <w:p w:rsidR="005540F0" w:rsidRPr="00A81817" w:rsidRDefault="00263AA5" w:rsidP="00A8181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dyrektora w/s zmian w dokumencie.</w:t>
      </w:r>
    </w:p>
    <w:p w:rsidR="005540F0" w:rsidRPr="00A81817" w:rsidRDefault="00263AA5" w:rsidP="00A818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Wytwarzany i gromadzone dokumenty wymienione w pkt. 1 są przechowywane w sposób uniemożliwiający dostęp osobom nieuprawnionym zgodnie z jednolitym rzeczowym wykazem akt 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w zakresie klasyfikowania i kwalifikowania dokumentacji dotyczącej pomocy psychologiczno – pedagogicznej, zwłaszcza w teczkach uczniów objętych pomocą psychologiczno – pedagogiczną.</w:t>
      </w:r>
    </w:p>
    <w:p w:rsidR="00263AA5" w:rsidRPr="00A81817" w:rsidRDefault="00263AA5" w:rsidP="00032A1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8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Zarządzenia dyrektora oraz zgromadzone w trakcie audytu wewnętrznego dokumenty przechowuje się w dokumentacji szkolnej.</w:t>
      </w:r>
    </w:p>
    <w:p w:rsidR="005540F0" w:rsidRPr="00A81817" w:rsidRDefault="005540F0" w:rsidP="00A818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AA5" w:rsidRPr="005D5949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5949">
        <w:rPr>
          <w:rFonts w:ascii="Times New Roman" w:hAnsi="Times New Roman" w:cs="Times New Roman"/>
          <w:b/>
          <w:i/>
          <w:sz w:val="24"/>
          <w:szCs w:val="24"/>
          <w:u w:val="single"/>
        </w:rPr>
        <w:t>Ad. Art. 22c ust. 2</w:t>
      </w:r>
    </w:p>
    <w:p w:rsidR="00263AA5" w:rsidRPr="005D5949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5949">
        <w:rPr>
          <w:rFonts w:ascii="Times New Roman" w:hAnsi="Times New Roman" w:cs="Times New Roman"/>
          <w:b/>
          <w:i/>
          <w:sz w:val="24"/>
          <w:szCs w:val="24"/>
          <w:u w:val="single"/>
        </w:rPr>
        <w:t>pkt. 1) Zasady korzystania z urządzeń elektronicznych z dostępem do Internetu.</w:t>
      </w:r>
    </w:p>
    <w:p w:rsidR="00263AA5" w:rsidRPr="005D5949" w:rsidRDefault="00263AA5" w:rsidP="00032A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5949">
        <w:rPr>
          <w:rFonts w:ascii="Times New Roman" w:hAnsi="Times New Roman" w:cs="Times New Roman"/>
          <w:b/>
          <w:i/>
          <w:sz w:val="24"/>
          <w:szCs w:val="24"/>
          <w:u w:val="single"/>
        </w:rPr>
        <w:t>pkt. 2) Procedury ochrony dzieci przed treściami szkodliwymi i zagrożeniem w sieci Internet oraz utrwalonymi w innej formie.</w:t>
      </w:r>
    </w:p>
    <w:p w:rsidR="005540F0" w:rsidRPr="00A81817" w:rsidRDefault="00263AA5" w:rsidP="00A8181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Infrastruktura sieciowa szkoły umożliwia dostęp do Internetu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personelowi i uczniom, w</w:t>
      </w:r>
      <w:r w:rsidR="00DF1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czasie zajęć</w:t>
      </w:r>
      <w:r w:rsidR="00B93D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40F0" w:rsidRPr="00DF1B36" w:rsidRDefault="00263AA5" w:rsidP="00DF1B36">
      <w:pPr>
        <w:pStyle w:val="Akapitzlist"/>
        <w:numPr>
          <w:ilvl w:val="0"/>
          <w:numId w:val="35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szkole podejmowane są działania zabezpieczające uczniów przed dostępem do treści, 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które mogą stanowić zagrożenie dla ich prawidłowego rozwoju, w szczególności poprzez</w:t>
      </w:r>
      <w:r w:rsidR="00DF1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zainstalowanie i aktualizowanie oprogramowania zabezpieczającego.</w:t>
      </w:r>
    </w:p>
    <w:p w:rsidR="005540F0" w:rsidRPr="00DF1B36" w:rsidRDefault="00263AA5" w:rsidP="00DF1B36">
      <w:pPr>
        <w:pStyle w:val="Akapitzlist"/>
        <w:numPr>
          <w:ilvl w:val="0"/>
          <w:numId w:val="35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Sieć jest monitorowana,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tak, aby możliwe było zidentyfikowanie sprawców ewentualnych nadużyć.</w:t>
      </w:r>
    </w:p>
    <w:p w:rsidR="005540F0" w:rsidRPr="00DF1B36" w:rsidRDefault="00263AA5" w:rsidP="00DF1B36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Rozwiązania organizacyjne na poziomie szkoły bazują na aktualnych standardach bezpieczeństwa.</w:t>
      </w:r>
    </w:p>
    <w:p w:rsidR="00263AA5" w:rsidRPr="005D5949" w:rsidRDefault="00263AA5" w:rsidP="00032A1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Wyznaczona jest osoba odpowiedzialna za bezpieczeństwo sieci w szkole.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F1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obowiązków tej osoby należy:</w:t>
      </w:r>
    </w:p>
    <w:p w:rsidR="00263AA5" w:rsidRPr="005D5949" w:rsidRDefault="00263AA5" w:rsidP="00032A1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zabezpieczenie sieci internetowej szkoły przed niebezpiecznymi treściami poprzez</w:t>
      </w:r>
      <w:r w:rsidR="00DF1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instalację i aktualizację odpowiedniego, nowoczesnego oprogramowania;</w:t>
      </w:r>
    </w:p>
    <w:p w:rsidR="00263AA5" w:rsidRPr="005D5949" w:rsidRDefault="00263AA5" w:rsidP="00032A1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aktualizowanie oprogramowania w miarę potrzeb;</w:t>
      </w:r>
    </w:p>
    <w:p w:rsidR="00263AA5" w:rsidRPr="005D5949" w:rsidRDefault="00263AA5" w:rsidP="00032A1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przynajmniej raz w miesiącu sprawdzanie, czy na komputerach w pracowni komputerowej ze swobodnym dostępem podłączonych do Internetu nie znajdują się niebezpieczne treści. W przypadku znalezienia niebezpiecznych treści, wyznaczony pracownik stara się ustalić kto korzystał z komputera w czasie ich wprowadzenia. 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Informację o uczniu, który korzystał z komputera w czasie wprowadzenia niebezpiecznych treści, wyznaczony pracownik przekazuje kierownictwu, które aranżuje dla ucznia rozmowę z psychologiem lub pedagogiem na temat bezpieczeństwa w Internecie. Jeżeli w wyniku przeprowadzonej rozmowy psycholog/pedagog uzyska informacje, że uczeń jest krzywdzony, podejmuje działania opisane w procedurze interwencji.</w:t>
      </w:r>
    </w:p>
    <w:p w:rsidR="00263AA5" w:rsidRPr="005D5949" w:rsidRDefault="00263AA5" w:rsidP="00032A1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Istnieje regulamin pracowni komputerowej zawierający punkty dot. korzystania z</w:t>
      </w:r>
      <w:r w:rsid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Internetu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uczniów oraz procedura określająca  działania, które należy podjąć w</w:t>
      </w:r>
      <w:r w:rsidR="00DF1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>sytuacji znalezienia niebezpiecznych treści na komputerze.</w:t>
      </w:r>
    </w:p>
    <w:p w:rsidR="00263AA5" w:rsidRPr="005D5949" w:rsidRDefault="00263AA5" w:rsidP="00032A1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5D5949">
        <w:rPr>
          <w:color w:val="000000" w:themeColor="text1"/>
        </w:rPr>
        <w:t xml:space="preserve"> </w:t>
      </w: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przypadku dostępu realizowanego pod nadzorem pracownika szkoły, ma</w:t>
      </w:r>
      <w:r w:rsid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</w:t>
      </w:r>
      <w:r w:rsid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obowiązek</w:t>
      </w: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informowania uczniów o zasadach bezpiecznego korzystania z Internetu. Pracownik szkoły czuwa także nad bezpieczeństwem korzystania z Internetu przez dzieci podczas zajęć.</w:t>
      </w:r>
    </w:p>
    <w:p w:rsidR="00263AA5" w:rsidRPr="00DF1B36" w:rsidRDefault="00263AA5" w:rsidP="00032A1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</w:t>
      </w:r>
      <w:r w:rsidRPr="00DF1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miarę możliwości osoba nauczyciel informatyki przeprowadza z uczniami cykliczne spotkani dotyczące bezpiecznego korzystania z Internetu.</w:t>
      </w:r>
    </w:p>
    <w:p w:rsidR="00263AA5" w:rsidRPr="00DF6731" w:rsidRDefault="00263AA5" w:rsidP="00032A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</w:p>
    <w:p w:rsidR="00263AA5" w:rsidRPr="005D5949" w:rsidRDefault="00263AA5" w:rsidP="00032A1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Ad. Art. 22c ust. 6</w:t>
      </w:r>
      <w:r w:rsid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Podmioty, o których mowa w art. 22b oraz w ust. 3, mają obowiązek co</w:t>
      </w:r>
      <w:r w:rsidR="00DF1B3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 </w:t>
      </w:r>
      <w:r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najmniej raz na dwa lata dokonywać oceny standardów w celu zapewnienia ich</w:t>
      </w:r>
      <w:r w:rsidR="00DF1B3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 </w:t>
      </w:r>
      <w:r w:rsidRPr="005D59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dostosowania do aktualnych potrzeb oraz zgodności z obowiązującymi przepisami. Wnioski z przeprowadzonej oceny należy pisemnie udokumentować.</w:t>
      </w:r>
    </w:p>
    <w:p w:rsidR="005540F0" w:rsidRPr="00DF1B36" w:rsidRDefault="00263AA5" w:rsidP="00DF1B3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r w:rsidRPr="00DF1B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Koordynator/pełnomocnik przeprowadza raz na dwa lata audyt wewnętrzny</w:t>
      </w:r>
      <w:r w:rsidRPr="005D59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dokonujący oceny standardów w celu zapewnienia ich dostosowania do aktualnych potrzeb oraz zgodności z obowiązującymi przepisami.</w:t>
      </w:r>
    </w:p>
    <w:p w:rsidR="005540F0" w:rsidRPr="00DF1B36" w:rsidRDefault="00263AA5" w:rsidP="00032A1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r w:rsidRPr="00DF1B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 aud</w:t>
      </w:r>
      <w:r w:rsidR="00723E04" w:rsidRPr="00DF1B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ycie wykorzystywana jest</w:t>
      </w:r>
      <w:r w:rsidRPr="00DF1B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ankieta kierowana do wszystkich pracowników</w:t>
      </w:r>
      <w:r w:rsidRPr="005D59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zgromadzone informacje od uczniów, ich rodziców i pracowników a także dokonuje się analizy zgromadzonej dokumentacji.</w:t>
      </w:r>
    </w:p>
    <w:p w:rsidR="005540F0" w:rsidRPr="00DF1B36" w:rsidRDefault="00263AA5" w:rsidP="00032A1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r w:rsidRPr="00DF1B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Koordynator/pełnomocnik dokonuje opracowania wyników</w:t>
      </w:r>
      <w:r w:rsidRPr="005D59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audytu i sporządza raport zawierający wnioski, który przekazuje dyrektorowi szkoły.</w:t>
      </w:r>
    </w:p>
    <w:p w:rsidR="005D5949" w:rsidRDefault="00263AA5" w:rsidP="00032A1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9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Dyrektor szkoły informuje pracowników o wnioskach i ustala sposoby ich wdrażania m.in. poprzez wprowadzenie niezbędnych zmian do dokumentu.</w:t>
      </w:r>
    </w:p>
    <w:p w:rsidR="005D5949" w:rsidRDefault="005D5949" w:rsidP="00032A14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263AA5" w:rsidRDefault="005D5949" w:rsidP="005540F0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5D5949">
        <w:rPr>
          <w:rFonts w:ascii="Times New Roman" w:eastAsia="Calibri" w:hAnsi="Times New Roman" w:cs="Times New Roman"/>
          <w:i/>
          <w:color w:val="000000" w:themeColor="text1"/>
        </w:rPr>
        <w:lastRenderedPageBreak/>
        <w:t>Załącznik 1</w:t>
      </w:r>
      <w:r>
        <w:rPr>
          <w:rFonts w:ascii="Times New Roman" w:eastAsia="Calibri" w:hAnsi="Times New Roman" w:cs="Times New Roman"/>
          <w:i/>
          <w:color w:val="000000" w:themeColor="text1"/>
        </w:rPr>
        <w:t xml:space="preserve"> Wzór planu pomocy dziecku</w:t>
      </w:r>
    </w:p>
    <w:p w:rsidR="005D5949" w:rsidRDefault="005D5949" w:rsidP="005540F0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p w:rsidR="005D5949" w:rsidRPr="005D5949" w:rsidRDefault="005D5949" w:rsidP="005540F0">
      <w:pPr>
        <w:spacing w:after="12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u w:val="single"/>
        </w:rPr>
      </w:pPr>
      <w:r w:rsidRPr="005D5949">
        <w:rPr>
          <w:rFonts w:ascii="Times New Roman" w:eastAsia="Calibri" w:hAnsi="Times New Roman" w:cs="Times New Roman"/>
          <w:b/>
          <w:color w:val="000000" w:themeColor="text1"/>
          <w:sz w:val="24"/>
          <w:u w:val="single"/>
        </w:rPr>
        <w:t>Plan pomocy dziecku</w:t>
      </w:r>
    </w:p>
    <w:tbl>
      <w:tblPr>
        <w:tblStyle w:val="Tabela-Siatka"/>
        <w:tblW w:w="10632" w:type="dxa"/>
        <w:tblInd w:w="-459" w:type="dxa"/>
        <w:tblLook w:val="04A0"/>
      </w:tblPr>
      <w:tblGrid>
        <w:gridCol w:w="2835"/>
        <w:gridCol w:w="7797"/>
      </w:tblGrid>
      <w:tr w:rsidR="005D5949" w:rsidTr="00A7201E">
        <w:trPr>
          <w:trHeight w:val="513"/>
        </w:trPr>
        <w:tc>
          <w:tcPr>
            <w:tcW w:w="2835" w:type="dxa"/>
            <w:tcBorders>
              <w:right w:val="single" w:sz="4" w:space="0" w:color="auto"/>
            </w:tcBorders>
          </w:tcPr>
          <w:p w:rsidR="005D5949" w:rsidRPr="00A7201E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eastAsia="Calibri" w:hAnsi="Times New Roman" w:cs="Times New Roman"/>
                <w:color w:val="000000" w:themeColor="text1"/>
              </w:rPr>
              <w:t>Imię i nazwisko dziecka: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5D5949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D5949" w:rsidTr="00A7201E">
        <w:trPr>
          <w:trHeight w:val="987"/>
        </w:trPr>
        <w:tc>
          <w:tcPr>
            <w:tcW w:w="2835" w:type="dxa"/>
            <w:tcBorders>
              <w:right w:val="single" w:sz="4" w:space="0" w:color="auto"/>
            </w:tcBorders>
          </w:tcPr>
          <w:p w:rsidR="005D5949" w:rsidRPr="00A7201E" w:rsidRDefault="00A7201E" w:rsidP="005540F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eastAsia="Calibri" w:hAnsi="Times New Roman" w:cs="Times New Roman"/>
                <w:color w:val="000000" w:themeColor="text1"/>
              </w:rPr>
              <w:t xml:space="preserve">Przyczyna interwencji </w:t>
            </w:r>
            <w:r w:rsidR="005D5949" w:rsidRPr="00A7201E">
              <w:rPr>
                <w:rFonts w:ascii="Times New Roman" w:eastAsia="Calibri" w:hAnsi="Times New Roman" w:cs="Times New Roman"/>
                <w:color w:val="000000" w:themeColor="text1"/>
              </w:rPr>
              <w:t>(forma krzywdzenia):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5D5949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D5949" w:rsidTr="00A7201E">
        <w:trPr>
          <w:trHeight w:val="699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D5949" w:rsidRPr="00A7201E" w:rsidRDefault="005D5949" w:rsidP="005540F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eastAsia="Calibri" w:hAnsi="Times New Roman" w:cs="Times New Roman"/>
                <w:color w:val="000000" w:themeColor="text1"/>
              </w:rPr>
              <w:t>Osoba zawiadamiająca o podejrzeniu krzywdzenia: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5D5949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D5949" w:rsidTr="00A7201E">
        <w:trPr>
          <w:trHeight w:val="699"/>
        </w:trPr>
        <w:tc>
          <w:tcPr>
            <w:tcW w:w="10632" w:type="dxa"/>
            <w:gridSpan w:val="2"/>
          </w:tcPr>
          <w:p w:rsidR="005D5949" w:rsidRPr="00A7201E" w:rsidRDefault="00A7201E" w:rsidP="005540F0">
            <w:pPr>
              <w:tabs>
                <w:tab w:val="left" w:pos="0"/>
                <w:tab w:val="left" w:pos="1701"/>
              </w:tabs>
              <w:spacing w:after="12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hAnsi="Times New Roman" w:cs="Times New Roman"/>
              </w:rPr>
              <w:t>Zaplanowane działania, jakie szkoła podejmuje szkoła</w:t>
            </w:r>
            <w:r w:rsidR="005D5949" w:rsidRPr="00A7201E">
              <w:rPr>
                <w:rFonts w:ascii="Times New Roman" w:hAnsi="Times New Roman" w:cs="Times New Roman"/>
              </w:rPr>
              <w:t xml:space="preserve"> na rzecz ucznia, w celu zapewnienia mu </w:t>
            </w:r>
            <w:r w:rsidRPr="00A7201E">
              <w:rPr>
                <w:rFonts w:ascii="Times New Roman" w:hAnsi="Times New Roman" w:cs="Times New Roman"/>
              </w:rPr>
              <w:t>poczucia bezpieczeństwa (</w:t>
            </w:r>
            <w:r w:rsidR="005D5949" w:rsidRPr="00A7201E">
              <w:rPr>
                <w:rFonts w:ascii="Times New Roman" w:hAnsi="Times New Roman" w:cs="Times New Roman"/>
              </w:rPr>
              <w:t>w tym zgłoszenie podejrzenia krzywdz</w:t>
            </w:r>
            <w:r w:rsidRPr="00A7201E">
              <w:rPr>
                <w:rFonts w:ascii="Times New Roman" w:hAnsi="Times New Roman" w:cs="Times New Roman"/>
              </w:rPr>
              <w:t>enia do odpowiedniej instytucji):</w:t>
            </w:r>
          </w:p>
        </w:tc>
      </w:tr>
      <w:tr w:rsidR="005D5949" w:rsidTr="00A7201E">
        <w:trPr>
          <w:trHeight w:val="3955"/>
        </w:trPr>
        <w:tc>
          <w:tcPr>
            <w:tcW w:w="10632" w:type="dxa"/>
            <w:gridSpan w:val="2"/>
          </w:tcPr>
          <w:p w:rsidR="005D5949" w:rsidRPr="00A7201E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D5949" w:rsidTr="00153427">
        <w:trPr>
          <w:trHeight w:val="426"/>
        </w:trPr>
        <w:tc>
          <w:tcPr>
            <w:tcW w:w="10632" w:type="dxa"/>
            <w:gridSpan w:val="2"/>
          </w:tcPr>
          <w:p w:rsidR="005D5949" w:rsidRPr="00A7201E" w:rsidRDefault="00A7201E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hAnsi="Times New Roman" w:cs="Times New Roman"/>
              </w:rPr>
              <w:t xml:space="preserve">Formy </w:t>
            </w:r>
            <w:r w:rsidR="005D5949" w:rsidRPr="00A7201E">
              <w:rPr>
                <w:rFonts w:ascii="Times New Roman" w:hAnsi="Times New Roman" w:cs="Times New Roman"/>
              </w:rPr>
              <w:t xml:space="preserve">wsparcia, jakie </w:t>
            </w:r>
            <w:r w:rsidRPr="00A7201E">
              <w:rPr>
                <w:rFonts w:ascii="Times New Roman" w:hAnsi="Times New Roman" w:cs="Times New Roman"/>
              </w:rPr>
              <w:t xml:space="preserve">szkoła </w:t>
            </w:r>
            <w:r w:rsidR="005D5949" w:rsidRPr="00A7201E">
              <w:rPr>
                <w:rFonts w:ascii="Times New Roman" w:hAnsi="Times New Roman" w:cs="Times New Roman"/>
              </w:rPr>
              <w:t>oferuje uczniowi</w:t>
            </w:r>
            <w:r w:rsidRPr="00A7201E">
              <w:rPr>
                <w:rFonts w:ascii="Times New Roman" w:hAnsi="Times New Roman" w:cs="Times New Roman"/>
              </w:rPr>
              <w:t>:</w:t>
            </w:r>
          </w:p>
        </w:tc>
      </w:tr>
      <w:tr w:rsidR="005D5949" w:rsidTr="00153427">
        <w:trPr>
          <w:trHeight w:val="5379"/>
        </w:trPr>
        <w:tc>
          <w:tcPr>
            <w:tcW w:w="10632" w:type="dxa"/>
            <w:gridSpan w:val="2"/>
          </w:tcPr>
          <w:p w:rsidR="005D5949" w:rsidRPr="00A7201E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D5949" w:rsidTr="00A7201E">
        <w:trPr>
          <w:trHeight w:val="411"/>
        </w:trPr>
        <w:tc>
          <w:tcPr>
            <w:tcW w:w="10632" w:type="dxa"/>
            <w:gridSpan w:val="2"/>
          </w:tcPr>
          <w:p w:rsidR="005D5949" w:rsidRPr="00A7201E" w:rsidRDefault="00A7201E" w:rsidP="005540F0">
            <w:pPr>
              <w:tabs>
                <w:tab w:val="left" w:pos="993"/>
                <w:tab w:val="left" w:pos="1418"/>
              </w:tabs>
              <w:spacing w:after="12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hAnsi="Times New Roman" w:cs="Times New Roman"/>
              </w:rPr>
              <w:lastRenderedPageBreak/>
              <w:t>Skierowanie</w:t>
            </w:r>
            <w:r w:rsidR="005D5949" w:rsidRPr="00A7201E">
              <w:rPr>
                <w:rFonts w:ascii="Times New Roman" w:hAnsi="Times New Roman" w:cs="Times New Roman"/>
              </w:rPr>
              <w:t xml:space="preserve"> ucznia do specjalistycznej placówki pomocy uczniowi</w:t>
            </w:r>
            <w:r w:rsidRPr="00A7201E">
              <w:rPr>
                <w:rFonts w:ascii="Times New Roman" w:hAnsi="Times New Roman" w:cs="Times New Roman"/>
              </w:rPr>
              <w:t xml:space="preserve"> (jeżeli istnieje taka potrzeba:</w:t>
            </w:r>
          </w:p>
        </w:tc>
      </w:tr>
      <w:tr w:rsidR="005D5949" w:rsidTr="00153427">
        <w:trPr>
          <w:trHeight w:val="4386"/>
        </w:trPr>
        <w:tc>
          <w:tcPr>
            <w:tcW w:w="10632" w:type="dxa"/>
            <w:gridSpan w:val="2"/>
          </w:tcPr>
          <w:p w:rsidR="005D5949" w:rsidRPr="00A7201E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D5949" w:rsidTr="00153427">
        <w:trPr>
          <w:trHeight w:val="731"/>
        </w:trPr>
        <w:tc>
          <w:tcPr>
            <w:tcW w:w="10632" w:type="dxa"/>
            <w:gridSpan w:val="2"/>
          </w:tcPr>
          <w:p w:rsidR="005D5949" w:rsidRPr="00A7201E" w:rsidRDefault="00A7201E" w:rsidP="005540F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201E">
              <w:rPr>
                <w:rFonts w:ascii="Times New Roman" w:eastAsia="Calibri" w:hAnsi="Times New Roman" w:cs="Times New Roman"/>
                <w:color w:val="000000" w:themeColor="text1"/>
              </w:rPr>
              <w:t>Konsekwencje wobec krzywdzącego (</w:t>
            </w:r>
            <w:r w:rsidRPr="00A7201E">
              <w:rPr>
                <w:rFonts w:ascii="Times New Roman" w:hAnsi="Times New Roman" w:cs="Times New Roman"/>
                <w:color w:val="000000" w:themeColor="text1"/>
              </w:rPr>
              <w:t>w przypadku krzywdzenia ucznia na terenie szkoły przez pracownika szkoły lub inną osobę):</w:t>
            </w:r>
          </w:p>
        </w:tc>
      </w:tr>
      <w:tr w:rsidR="005D5949" w:rsidTr="00A7201E">
        <w:trPr>
          <w:trHeight w:val="6511"/>
        </w:trPr>
        <w:tc>
          <w:tcPr>
            <w:tcW w:w="10632" w:type="dxa"/>
            <w:gridSpan w:val="2"/>
          </w:tcPr>
          <w:p w:rsidR="005D5949" w:rsidRDefault="005D5949" w:rsidP="005540F0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540F0" w:rsidRDefault="005540F0" w:rsidP="005540F0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540F0" w:rsidRDefault="005540F0" w:rsidP="005540F0">
      <w:pPr>
        <w:spacing w:after="12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br w:type="page"/>
      </w:r>
    </w:p>
    <w:p w:rsidR="005540F0" w:rsidRDefault="005540F0" w:rsidP="005540F0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5540F0">
        <w:rPr>
          <w:rFonts w:ascii="Times New Roman" w:eastAsia="Calibri" w:hAnsi="Times New Roman" w:cs="Times New Roman"/>
          <w:i/>
          <w:color w:val="000000" w:themeColor="text1"/>
        </w:rPr>
        <w:lastRenderedPageBreak/>
        <w:t>Załącznik 2 Wzór karty interwencji</w:t>
      </w:r>
    </w:p>
    <w:p w:rsidR="005540F0" w:rsidRPr="005540F0" w:rsidRDefault="005540F0" w:rsidP="005540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Karta interwencji</w:t>
      </w:r>
    </w:p>
    <w:tbl>
      <w:tblPr>
        <w:tblW w:w="10019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10"/>
        <w:gridCol w:w="2601"/>
        <w:gridCol w:w="17"/>
        <w:gridCol w:w="2991"/>
      </w:tblGrid>
      <w:tr w:rsidR="005540F0" w:rsidTr="003D0C04">
        <w:trPr>
          <w:trHeight w:val="490"/>
        </w:trPr>
        <w:tc>
          <w:tcPr>
            <w:tcW w:w="10019" w:type="dxa"/>
            <w:gridSpan w:val="4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1. Imię i nazwisko dziecka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40F0" w:rsidTr="003D0C04">
        <w:trPr>
          <w:trHeight w:val="668"/>
        </w:trPr>
        <w:tc>
          <w:tcPr>
            <w:tcW w:w="4410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2. Przyczyna interwencji (forma krzywdzenia)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9" w:type="dxa"/>
            <w:gridSpan w:val="3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668"/>
        </w:trPr>
        <w:tc>
          <w:tcPr>
            <w:tcW w:w="4410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3. Osoba zawiadamiająca o podejrzeniu krzywdzenia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9" w:type="dxa"/>
            <w:gridSpan w:val="3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443"/>
        </w:trPr>
        <w:tc>
          <w:tcPr>
            <w:tcW w:w="4410" w:type="dxa"/>
            <w:vMerge w:val="restart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4. Opis działań podjętych przez pedagoga/psychologa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Działanie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40F0" w:rsidTr="003D0C04">
        <w:trPr>
          <w:trHeight w:val="655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646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646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423"/>
        </w:trPr>
        <w:tc>
          <w:tcPr>
            <w:tcW w:w="4410" w:type="dxa"/>
            <w:vMerge w:val="restart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5. Spotkania z opiekunami dziecka</w:t>
            </w:r>
            <w:r>
              <w:rPr>
                <w:rFonts w:ascii="Times New Roman" w:hAnsi="Times New Roman" w:cs="Times New Roman"/>
              </w:rPr>
              <w:t>/z kim?</w:t>
            </w: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>.</w:t>
            </w:r>
            <w:r w:rsidRPr="00A824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przebiegu spotkania.</w:t>
            </w:r>
          </w:p>
        </w:tc>
      </w:tr>
      <w:tr w:rsidR="005540F0" w:rsidTr="003D0C04">
        <w:trPr>
          <w:trHeight w:val="683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707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690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1515"/>
        </w:trPr>
        <w:tc>
          <w:tcPr>
            <w:tcW w:w="4410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6.  Forma podjętej interwencji (zakreślić właściwe)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9" w:type="dxa"/>
            <w:gridSpan w:val="3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zawiadomienie o podejrzeniu popełnienia przestępstwa,</w:t>
            </w:r>
          </w:p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- wniosek o wgląd w sytuację dziecka/rodziny,</w:t>
            </w:r>
          </w:p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- inny rodzaj interwencji. Jaki?</w:t>
            </w:r>
          </w:p>
        </w:tc>
      </w:tr>
      <w:tr w:rsidR="005540F0" w:rsidTr="003D0C04">
        <w:trPr>
          <w:trHeight w:val="1308"/>
        </w:trPr>
        <w:tc>
          <w:tcPr>
            <w:tcW w:w="4410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7. Dane dotyczące interwencji (nazwa organu, do którego zgłoszono interwencję) i data interwencji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401"/>
        </w:trPr>
        <w:tc>
          <w:tcPr>
            <w:tcW w:w="4410" w:type="dxa"/>
            <w:vMerge w:val="restart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8. Wyniki interwencji: działania organów wymiaru sprawiedliwości, jeśli placówka uzyskała informacje o wynikach/ działania placówki/działania rodziców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Data.</w:t>
            </w:r>
          </w:p>
        </w:tc>
        <w:tc>
          <w:tcPr>
            <w:tcW w:w="300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  <w:r w:rsidRPr="00A8245A">
              <w:rPr>
                <w:rFonts w:ascii="Times New Roman" w:hAnsi="Times New Roman" w:cs="Times New Roman"/>
              </w:rPr>
              <w:t>Działanie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40F0" w:rsidTr="003D0C04">
        <w:trPr>
          <w:trHeight w:val="675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699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540F0" w:rsidTr="003D0C04">
        <w:trPr>
          <w:trHeight w:val="707"/>
        </w:trPr>
        <w:tc>
          <w:tcPr>
            <w:tcW w:w="4410" w:type="dxa"/>
            <w:vMerge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gridSpan w:val="2"/>
          </w:tcPr>
          <w:p w:rsidR="005540F0" w:rsidRPr="00A8245A" w:rsidRDefault="005540F0" w:rsidP="005540F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5540F0" w:rsidRPr="005540F0" w:rsidRDefault="005540F0" w:rsidP="005540F0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sectPr w:rsidR="005540F0" w:rsidRPr="005540F0" w:rsidSect="003F6F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E0" w:rsidRDefault="00085DE0" w:rsidP="00FD542E">
      <w:pPr>
        <w:spacing w:after="0" w:line="240" w:lineRule="auto"/>
      </w:pPr>
      <w:r>
        <w:separator/>
      </w:r>
    </w:p>
  </w:endnote>
  <w:endnote w:type="continuationSeparator" w:id="0">
    <w:p w:rsidR="00085DE0" w:rsidRDefault="00085DE0" w:rsidP="00F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735"/>
      <w:docPartObj>
        <w:docPartGallery w:val="Page Numbers (Bottom of Page)"/>
        <w:docPartUnique/>
      </w:docPartObj>
    </w:sdtPr>
    <w:sdtContent>
      <w:p w:rsidR="00FD542E" w:rsidRDefault="00510DD4">
        <w:pPr>
          <w:pStyle w:val="Stopka"/>
          <w:jc w:val="center"/>
        </w:pPr>
        <w:fldSimple w:instr=" PAGE   \* MERGEFORMAT ">
          <w:r w:rsidR="00E26752">
            <w:rPr>
              <w:noProof/>
            </w:rPr>
            <w:t>1</w:t>
          </w:r>
        </w:fldSimple>
      </w:p>
    </w:sdtContent>
  </w:sdt>
  <w:p w:rsidR="00FD542E" w:rsidRDefault="00FD54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E0" w:rsidRDefault="00085DE0" w:rsidP="00FD542E">
      <w:pPr>
        <w:spacing w:after="0" w:line="240" w:lineRule="auto"/>
      </w:pPr>
      <w:r>
        <w:separator/>
      </w:r>
    </w:p>
  </w:footnote>
  <w:footnote w:type="continuationSeparator" w:id="0">
    <w:p w:rsidR="00085DE0" w:rsidRDefault="00085DE0" w:rsidP="00FD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57"/>
    <w:multiLevelType w:val="hybridMultilevel"/>
    <w:tmpl w:val="F4FAE3C4"/>
    <w:lvl w:ilvl="0" w:tplc="8AB26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0FC"/>
    <w:multiLevelType w:val="hybridMultilevel"/>
    <w:tmpl w:val="3482F166"/>
    <w:lvl w:ilvl="0" w:tplc="3938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30496"/>
    <w:multiLevelType w:val="hybridMultilevel"/>
    <w:tmpl w:val="EBC0D916"/>
    <w:lvl w:ilvl="0" w:tplc="C178A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6E3A"/>
    <w:multiLevelType w:val="hybridMultilevel"/>
    <w:tmpl w:val="C65063A2"/>
    <w:lvl w:ilvl="0" w:tplc="B7946128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9B25EF"/>
    <w:multiLevelType w:val="hybridMultilevel"/>
    <w:tmpl w:val="DA885248"/>
    <w:lvl w:ilvl="0" w:tplc="1C74FEDA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E2F12"/>
    <w:multiLevelType w:val="hybridMultilevel"/>
    <w:tmpl w:val="2700B422"/>
    <w:lvl w:ilvl="0" w:tplc="215E7864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1E5ADC"/>
    <w:multiLevelType w:val="hybridMultilevel"/>
    <w:tmpl w:val="F57C4E70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>
    <w:nsid w:val="1EF678F2"/>
    <w:multiLevelType w:val="hybridMultilevel"/>
    <w:tmpl w:val="4746B796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">
    <w:nsid w:val="233F6E84"/>
    <w:multiLevelType w:val="hybridMultilevel"/>
    <w:tmpl w:val="A90E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A3BF6"/>
    <w:multiLevelType w:val="hybridMultilevel"/>
    <w:tmpl w:val="EE5E35A0"/>
    <w:lvl w:ilvl="0" w:tplc="BBDC6E6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CC789D"/>
    <w:multiLevelType w:val="hybridMultilevel"/>
    <w:tmpl w:val="BCFED7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F874AB"/>
    <w:multiLevelType w:val="hybridMultilevel"/>
    <w:tmpl w:val="59FEF7D4"/>
    <w:lvl w:ilvl="0" w:tplc="5A747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D6664"/>
    <w:multiLevelType w:val="hybridMultilevel"/>
    <w:tmpl w:val="CE1CB22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444EBA"/>
    <w:multiLevelType w:val="hybridMultilevel"/>
    <w:tmpl w:val="069AB54C"/>
    <w:lvl w:ilvl="0" w:tplc="8F98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E31"/>
    <w:multiLevelType w:val="hybridMultilevel"/>
    <w:tmpl w:val="CE6A4C54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5">
    <w:nsid w:val="326B01AF"/>
    <w:multiLevelType w:val="hybridMultilevel"/>
    <w:tmpl w:val="9FBA3F5A"/>
    <w:lvl w:ilvl="0" w:tplc="24067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E6A2E"/>
    <w:multiLevelType w:val="hybridMultilevel"/>
    <w:tmpl w:val="EE5E35A0"/>
    <w:lvl w:ilvl="0" w:tplc="BBDC6E6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4A2C59"/>
    <w:multiLevelType w:val="hybridMultilevel"/>
    <w:tmpl w:val="3482F166"/>
    <w:lvl w:ilvl="0" w:tplc="3938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D4709B"/>
    <w:multiLevelType w:val="hybridMultilevel"/>
    <w:tmpl w:val="EE70E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B2E89"/>
    <w:multiLevelType w:val="hybridMultilevel"/>
    <w:tmpl w:val="14627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BF1126"/>
    <w:multiLevelType w:val="hybridMultilevel"/>
    <w:tmpl w:val="154E9458"/>
    <w:lvl w:ilvl="0" w:tplc="843437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632E8"/>
    <w:multiLevelType w:val="hybridMultilevel"/>
    <w:tmpl w:val="6A743D64"/>
    <w:lvl w:ilvl="0" w:tplc="7110E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A1A9A"/>
    <w:multiLevelType w:val="hybridMultilevel"/>
    <w:tmpl w:val="09D450BE"/>
    <w:lvl w:ilvl="0" w:tplc="1B9A3E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A20C1"/>
    <w:multiLevelType w:val="hybridMultilevel"/>
    <w:tmpl w:val="2BBE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6011B"/>
    <w:multiLevelType w:val="hybridMultilevel"/>
    <w:tmpl w:val="91AAB610"/>
    <w:lvl w:ilvl="0" w:tplc="CAD4A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F1503C"/>
    <w:multiLevelType w:val="hybridMultilevel"/>
    <w:tmpl w:val="A1F4B3FE"/>
    <w:lvl w:ilvl="0" w:tplc="CD9E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A3548"/>
    <w:multiLevelType w:val="hybridMultilevel"/>
    <w:tmpl w:val="35C8BC3A"/>
    <w:lvl w:ilvl="0" w:tplc="79DECE2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52677"/>
    <w:multiLevelType w:val="hybridMultilevel"/>
    <w:tmpl w:val="EB8E2548"/>
    <w:lvl w:ilvl="0" w:tplc="8938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1548C"/>
    <w:multiLevelType w:val="hybridMultilevel"/>
    <w:tmpl w:val="7A6603CA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9">
    <w:nsid w:val="5DCB7843"/>
    <w:multiLevelType w:val="hybridMultilevel"/>
    <w:tmpl w:val="E3A48724"/>
    <w:lvl w:ilvl="0" w:tplc="3A02CE1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52DFB"/>
    <w:multiLevelType w:val="hybridMultilevel"/>
    <w:tmpl w:val="5096F79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2103E78"/>
    <w:multiLevelType w:val="hybridMultilevel"/>
    <w:tmpl w:val="8252242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4855BB"/>
    <w:multiLevelType w:val="hybridMultilevel"/>
    <w:tmpl w:val="B9020218"/>
    <w:lvl w:ilvl="0" w:tplc="9214AF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67166"/>
    <w:multiLevelType w:val="hybridMultilevel"/>
    <w:tmpl w:val="6600A574"/>
    <w:lvl w:ilvl="0" w:tplc="E8D4D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9F76B2"/>
    <w:multiLevelType w:val="hybridMultilevel"/>
    <w:tmpl w:val="EE5E35A0"/>
    <w:lvl w:ilvl="0" w:tplc="BBDC6E6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C9435D"/>
    <w:multiLevelType w:val="hybridMultilevel"/>
    <w:tmpl w:val="993620B4"/>
    <w:lvl w:ilvl="0" w:tplc="4EA45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2"/>
  </w:num>
  <w:num w:numId="3">
    <w:abstractNumId w:val="19"/>
  </w:num>
  <w:num w:numId="4">
    <w:abstractNumId w:val="24"/>
  </w:num>
  <w:num w:numId="5">
    <w:abstractNumId w:val="22"/>
  </w:num>
  <w:num w:numId="6">
    <w:abstractNumId w:val="3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28"/>
  </w:num>
  <w:num w:numId="13">
    <w:abstractNumId w:val="2"/>
  </w:num>
  <w:num w:numId="14">
    <w:abstractNumId w:val="20"/>
  </w:num>
  <w:num w:numId="15">
    <w:abstractNumId w:val="27"/>
  </w:num>
  <w:num w:numId="16">
    <w:abstractNumId w:val="10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3"/>
  </w:num>
  <w:num w:numId="21">
    <w:abstractNumId w:val="11"/>
  </w:num>
  <w:num w:numId="22">
    <w:abstractNumId w:val="35"/>
  </w:num>
  <w:num w:numId="23">
    <w:abstractNumId w:val="23"/>
  </w:num>
  <w:num w:numId="24">
    <w:abstractNumId w:val="6"/>
  </w:num>
  <w:num w:numId="25">
    <w:abstractNumId w:val="17"/>
  </w:num>
  <w:num w:numId="26">
    <w:abstractNumId w:val="26"/>
  </w:num>
  <w:num w:numId="27">
    <w:abstractNumId w:val="30"/>
  </w:num>
  <w:num w:numId="28">
    <w:abstractNumId w:val="15"/>
  </w:num>
  <w:num w:numId="29">
    <w:abstractNumId w:val="21"/>
  </w:num>
  <w:num w:numId="30">
    <w:abstractNumId w:val="13"/>
  </w:num>
  <w:num w:numId="31">
    <w:abstractNumId w:val="14"/>
  </w:num>
  <w:num w:numId="32">
    <w:abstractNumId w:val="7"/>
  </w:num>
  <w:num w:numId="33">
    <w:abstractNumId w:val="16"/>
  </w:num>
  <w:num w:numId="34">
    <w:abstractNumId w:val="34"/>
  </w:num>
  <w:num w:numId="35">
    <w:abstractNumId w:val="1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AA5"/>
    <w:rsid w:val="00032A14"/>
    <w:rsid w:val="00085DE0"/>
    <w:rsid w:val="00153427"/>
    <w:rsid w:val="001D31D7"/>
    <w:rsid w:val="001D66C1"/>
    <w:rsid w:val="00263AA5"/>
    <w:rsid w:val="00275F12"/>
    <w:rsid w:val="003E6A10"/>
    <w:rsid w:val="003F6FC8"/>
    <w:rsid w:val="004B69CA"/>
    <w:rsid w:val="00510DD4"/>
    <w:rsid w:val="005540F0"/>
    <w:rsid w:val="005D5949"/>
    <w:rsid w:val="00600543"/>
    <w:rsid w:val="006E02D6"/>
    <w:rsid w:val="00723E04"/>
    <w:rsid w:val="00943E90"/>
    <w:rsid w:val="00A7201E"/>
    <w:rsid w:val="00A81817"/>
    <w:rsid w:val="00AA63D8"/>
    <w:rsid w:val="00B93D99"/>
    <w:rsid w:val="00C9514E"/>
    <w:rsid w:val="00D00C70"/>
    <w:rsid w:val="00D50DCA"/>
    <w:rsid w:val="00D839BB"/>
    <w:rsid w:val="00DF1B36"/>
    <w:rsid w:val="00E24C5D"/>
    <w:rsid w:val="00E26752"/>
    <w:rsid w:val="00E32881"/>
    <w:rsid w:val="00E6087E"/>
    <w:rsid w:val="00FA7D69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3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AA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AA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63AA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D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542E"/>
  </w:style>
  <w:style w:type="paragraph" w:styleId="Stopka">
    <w:name w:val="footer"/>
    <w:basedOn w:val="Normalny"/>
    <w:link w:val="StopkaZnak"/>
    <w:uiPriority w:val="99"/>
    <w:unhideWhenUsed/>
    <w:rsid w:val="00FD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3461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</dc:creator>
  <cp:lastModifiedBy>Basia</cp:lastModifiedBy>
  <cp:revision>2</cp:revision>
  <dcterms:created xsi:type="dcterms:W3CDTF">2024-03-11T14:31:00Z</dcterms:created>
  <dcterms:modified xsi:type="dcterms:W3CDTF">2024-03-11T14:31:00Z</dcterms:modified>
</cp:coreProperties>
</file>